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FA2C" w14:textId="6CB70508"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#112-e</w:t>
      </w:r>
      <w:r w:rsidRPr="00D34BE6">
        <w:rPr>
          <w:b/>
          <w:bCs/>
          <w:sz w:val="24"/>
          <w:szCs w:val="24"/>
        </w:rPr>
        <w:tab/>
      </w:r>
      <w:r w:rsidR="00375303" w:rsidRPr="00375303">
        <w:rPr>
          <w:b/>
          <w:bCs/>
          <w:sz w:val="24"/>
          <w:szCs w:val="24"/>
        </w:rPr>
        <w:t>R3-212242</w:t>
      </w:r>
      <w:bookmarkStart w:id="0" w:name="_GoBack"/>
      <w:bookmarkEnd w:id="0"/>
    </w:p>
    <w:p w14:paraId="06EE6357" w14:textId="77777777" w:rsidR="008B2037" w:rsidRPr="008B2037" w:rsidRDefault="008B2037" w:rsidP="008B2037">
      <w:pPr>
        <w:pStyle w:val="CRCoverPage"/>
        <w:tabs>
          <w:tab w:val="right" w:pos="9639"/>
          <w:tab w:val="right" w:pos="13323"/>
        </w:tabs>
        <w:spacing w:after="0"/>
        <w:rPr>
          <w:rFonts w:eastAsia="SimSun"/>
          <w:b/>
          <w:sz w:val="24"/>
          <w:szCs w:val="24"/>
        </w:rPr>
      </w:pPr>
      <w:r w:rsidRPr="00D34BE6">
        <w:rPr>
          <w:b/>
          <w:bCs/>
          <w:sz w:val="24"/>
          <w:szCs w:val="24"/>
        </w:rPr>
        <w:t>E-meeting, 17-28 May 2021</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321BAB7B"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Pr="008B2037">
        <w:rPr>
          <w:rFonts w:ascii="Arial" w:eastAsia="SimSun" w:hAnsi="Arial"/>
          <w:sz w:val="24"/>
          <w:lang w:eastAsia="zh-CN"/>
        </w:rPr>
        <w:t xml:space="preserve">Discussion on </w:t>
      </w:r>
      <w:r w:rsidR="00C26A89">
        <w:rPr>
          <w:rFonts w:ascii="Arial" w:eastAsia="SimSun" w:hAnsi="Arial"/>
          <w:sz w:val="24"/>
          <w:lang w:eastAsia="zh-CN"/>
        </w:rPr>
        <w:t>positioning integrity</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2ADE9CC2"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C26A89">
        <w:rPr>
          <w:rFonts w:ascii="Arial" w:eastAsia="SimSun" w:hAnsi="Arial"/>
          <w:sz w:val="24"/>
        </w:rPr>
        <w:t>19.2.4.1</w:t>
      </w:r>
    </w:p>
    <w:p w14:paraId="33A91ABF"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Pr="008B2037">
        <w:rPr>
          <w:rFonts w:ascii="Arial" w:eastAsia="SimSun" w:hAnsi="Arial"/>
          <w:sz w:val="24"/>
          <w:lang w:eastAsia="zh-CN"/>
        </w:rPr>
        <w:t>Other</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637F9A74" w14:textId="1E9E4DCD" w:rsidR="00E51DF4" w:rsidRDefault="00FA7B90" w:rsidP="008B2037">
      <w:pPr>
        <w:spacing w:after="180"/>
        <w:rPr>
          <w:rFonts w:eastAsia="SimSun"/>
          <w:lang w:eastAsia="zh-CN"/>
        </w:rPr>
      </w:pPr>
      <w:r>
        <w:rPr>
          <w:rFonts w:eastAsia="SimSun"/>
          <w:lang w:eastAsia="zh-CN"/>
        </w:rPr>
        <w:t>In RANP#91-e, the WID on NR positioning enhancement has been approved [1].</w:t>
      </w:r>
    </w:p>
    <w:p w14:paraId="1D8F3E60" w14:textId="77777777" w:rsidR="00FA7B90" w:rsidRPr="00FA7B90" w:rsidRDefault="00FA7B90" w:rsidP="00FA7B90">
      <w:pPr>
        <w:numPr>
          <w:ilvl w:val="0"/>
          <w:numId w:val="10"/>
        </w:numPr>
        <w:spacing w:afterLines="50" w:after="120"/>
        <w:ind w:leftChars="127" w:left="614"/>
        <w:rPr>
          <w:i/>
        </w:rPr>
      </w:pPr>
      <w:r w:rsidRPr="00FA7B90">
        <w:rPr>
          <w:i/>
        </w:rPr>
        <w:t>Specify the signalling, and procedures to support GNSS positioning integrity determination, including [RAN2, RAN3]:</w:t>
      </w:r>
    </w:p>
    <w:p w14:paraId="1B589F33" w14:textId="77777777" w:rsidR="00FA7B90" w:rsidRPr="00FA7B90" w:rsidRDefault="00FA7B90" w:rsidP="00FA7B90">
      <w:pPr>
        <w:numPr>
          <w:ilvl w:val="1"/>
          <w:numId w:val="10"/>
        </w:numPr>
        <w:overflowPunct w:val="0"/>
        <w:autoSpaceDE w:val="0"/>
        <w:autoSpaceDN w:val="0"/>
        <w:adjustRightInd w:val="0"/>
        <w:spacing w:afterLines="50" w:after="120"/>
        <w:ind w:leftChars="330" w:left="1020"/>
        <w:textAlignment w:val="baseline"/>
        <w:rPr>
          <w:rFonts w:eastAsia="MS Mincho"/>
          <w:i/>
        </w:rPr>
      </w:pPr>
      <w:r w:rsidRPr="00FA7B90">
        <w:rPr>
          <w:rFonts w:eastAsia="MS Mincho"/>
          <w:i/>
        </w:rPr>
        <w:t>The assistance information that will be used to support integrity determination</w:t>
      </w:r>
    </w:p>
    <w:p w14:paraId="31E03574" w14:textId="77777777" w:rsidR="00FA7B90" w:rsidRPr="00FA7B90" w:rsidRDefault="00FA7B90" w:rsidP="00FA7B90">
      <w:pPr>
        <w:numPr>
          <w:ilvl w:val="1"/>
          <w:numId w:val="10"/>
        </w:numPr>
        <w:overflowPunct w:val="0"/>
        <w:autoSpaceDE w:val="0"/>
        <w:autoSpaceDN w:val="0"/>
        <w:adjustRightInd w:val="0"/>
        <w:spacing w:afterLines="50" w:after="120"/>
        <w:ind w:leftChars="330" w:left="1020"/>
        <w:textAlignment w:val="baseline"/>
        <w:rPr>
          <w:rFonts w:eastAsia="MS Mincho"/>
          <w:i/>
        </w:rPr>
      </w:pPr>
      <w:r w:rsidRPr="00FA7B90">
        <w:rPr>
          <w:rFonts w:eastAsia="MS Mincho"/>
          <w:i/>
        </w:rPr>
        <w:t>The information that will be used to provide the positioning integrity KPIs and integrity results</w:t>
      </w:r>
    </w:p>
    <w:p w14:paraId="016F7963" w14:textId="77777777" w:rsidR="00FA7B90" w:rsidRPr="00FA7B90" w:rsidRDefault="00FA7B90" w:rsidP="00FA7B90">
      <w:pPr>
        <w:numPr>
          <w:ilvl w:val="1"/>
          <w:numId w:val="10"/>
        </w:numPr>
        <w:overflowPunct w:val="0"/>
        <w:autoSpaceDE w:val="0"/>
        <w:autoSpaceDN w:val="0"/>
        <w:adjustRightInd w:val="0"/>
        <w:spacing w:afterLines="50" w:after="120"/>
        <w:ind w:leftChars="330" w:left="1020"/>
        <w:textAlignment w:val="baseline"/>
        <w:rPr>
          <w:rFonts w:eastAsia="MS Mincho"/>
          <w:i/>
        </w:rPr>
      </w:pPr>
      <w:r w:rsidRPr="00FA7B90">
        <w:rPr>
          <w:rFonts w:eastAsia="MS Mincho"/>
          <w:i/>
        </w:rPr>
        <w:t>Support of integrity for UE-based and UE-assisted A-GNSS positioning.</w:t>
      </w:r>
    </w:p>
    <w:p w14:paraId="3A1B750F" w14:textId="2C908111" w:rsidR="00FA7B90" w:rsidRPr="00FA7B90" w:rsidRDefault="00FA7B90" w:rsidP="00FA7B90">
      <w:pPr>
        <w:spacing w:after="180"/>
        <w:ind w:leftChars="100" w:left="200" w:firstLine="460"/>
        <w:rPr>
          <w:rFonts w:eastAsia="SimSun"/>
          <w:i/>
          <w:lang w:eastAsia="zh-CN"/>
        </w:rPr>
      </w:pPr>
      <w:bookmarkStart w:id="1" w:name="_Hlk67595233"/>
      <w:r w:rsidRPr="00FA7B90">
        <w:rPr>
          <w:rFonts w:eastAsia="MS Mincho"/>
          <w:i/>
        </w:rPr>
        <w:t>Note: This objective is applicable to NR and E-UTRA.</w:t>
      </w:r>
      <w:bookmarkEnd w:id="1"/>
    </w:p>
    <w:p w14:paraId="0950B6EF" w14:textId="20436EA5" w:rsidR="008B2037" w:rsidRPr="008B2037" w:rsidRDefault="00FA7B90" w:rsidP="008B2037">
      <w:pPr>
        <w:spacing w:after="180"/>
        <w:rPr>
          <w:rFonts w:eastAsia="SimSun"/>
          <w:lang w:eastAsia="zh-CN"/>
        </w:rPr>
      </w:pPr>
      <w:r>
        <w:rPr>
          <w:rFonts w:eastAsia="SimSun"/>
          <w:lang w:eastAsia="zh-CN"/>
        </w:rPr>
        <w:t xml:space="preserve">In RAN2#112e, the support of positioning integrity was discussed, </w:t>
      </w:r>
      <w:r w:rsidR="007F5819">
        <w:rPr>
          <w:rFonts w:eastAsia="SimSun"/>
          <w:lang w:eastAsia="zh-CN"/>
        </w:rPr>
        <w:t>and there was no agreement achieved so far</w:t>
      </w:r>
      <w:r w:rsidR="001C394E">
        <w:rPr>
          <w:rFonts w:eastAsia="SimSun"/>
          <w:lang w:eastAsia="zh-CN"/>
        </w:rPr>
        <w:t>.</w:t>
      </w:r>
      <w:r w:rsidR="007F5819">
        <w:rPr>
          <w:rFonts w:eastAsia="SimSun"/>
          <w:lang w:eastAsia="zh-CN"/>
        </w:rPr>
        <w:t xml:space="preserve"> In this paper, we will discuss the positioning integrity. </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7DB4B9E6" w14:textId="77777777" w:rsidR="00D36AFE" w:rsidRPr="00817EE5" w:rsidRDefault="00D36AFE" w:rsidP="00D36AFE">
      <w:pPr>
        <w:numPr>
          <w:ilvl w:val="1"/>
          <w:numId w:val="11"/>
        </w:numPr>
        <w:overflowPunct w:val="0"/>
        <w:autoSpaceDE w:val="0"/>
        <w:autoSpaceDN w:val="0"/>
        <w:adjustRightInd w:val="0"/>
        <w:spacing w:before="100" w:beforeAutospacing="1" w:afterLines="100" w:after="240" w:line="300" w:lineRule="auto"/>
        <w:textAlignment w:val="baseline"/>
        <w:outlineLvl w:val="1"/>
        <w:rPr>
          <w:rFonts w:ascii="Arial" w:eastAsia="SimSun" w:hAnsi="Arial"/>
          <w:sz w:val="32"/>
          <w:szCs w:val="24"/>
        </w:rPr>
      </w:pPr>
      <w:r w:rsidRPr="002B121E">
        <w:rPr>
          <w:rFonts w:ascii="Arial" w:eastAsia="SimSun" w:hAnsi="Arial"/>
          <w:sz w:val="32"/>
          <w:szCs w:val="24"/>
        </w:rPr>
        <w:t xml:space="preserve">Integrity </w:t>
      </w:r>
      <w:r>
        <w:rPr>
          <w:rFonts w:ascii="Arial" w:eastAsia="SimSun" w:hAnsi="Arial"/>
          <w:sz w:val="32"/>
          <w:szCs w:val="24"/>
        </w:rPr>
        <w:t>KPI</w:t>
      </w:r>
    </w:p>
    <w:p w14:paraId="492BA2D6" w14:textId="745803A1" w:rsidR="009A0059" w:rsidRDefault="009A0059" w:rsidP="00D36AFE">
      <w:pPr>
        <w:spacing w:afterLines="100" w:after="240"/>
      </w:pPr>
      <w:r>
        <w:t>The integrity KPIs are</w:t>
      </w:r>
      <w:r w:rsidR="00E142FA">
        <w:t xml:space="preserve"> </w:t>
      </w:r>
      <w:r w:rsidR="00B07E8F">
        <w:t xml:space="preserve">studied during the SI and are </w:t>
      </w:r>
      <w:r w:rsidR="00E142FA">
        <w:t xml:space="preserve">defined in </w:t>
      </w:r>
      <w:bookmarkStart w:id="2" w:name="OLE_LINK24"/>
      <w:bookmarkStart w:id="3" w:name="OLE_LINK25"/>
      <w:r w:rsidR="00E142FA">
        <w:t>TR 38.8</w:t>
      </w:r>
      <w:r>
        <w:t>57</w:t>
      </w:r>
      <w:bookmarkEnd w:id="2"/>
      <w:bookmarkEnd w:id="3"/>
      <w:r w:rsidR="00B07E8F">
        <w:t>, which include</w:t>
      </w:r>
      <w:r w:rsidR="00584A09">
        <w:t xml:space="preserve">: </w:t>
      </w:r>
      <w:r w:rsidR="00584A09" w:rsidRPr="00584A09">
        <w:t>Target Integrity Risk (TIR)</w:t>
      </w:r>
      <w:r w:rsidR="00584A09">
        <w:t xml:space="preserve">, </w:t>
      </w:r>
      <w:r w:rsidR="00584A09" w:rsidRPr="00584A09">
        <w:t>Alert Limit (AL)</w:t>
      </w:r>
      <w:r w:rsidR="00584A09">
        <w:t xml:space="preserve">, </w:t>
      </w:r>
      <w:r w:rsidR="00584A09" w:rsidRPr="00584A09">
        <w:t>Time-to-Alert (TTA)</w:t>
      </w:r>
      <w:r w:rsidR="00584A09">
        <w:t xml:space="preserve">, </w:t>
      </w:r>
      <w:r w:rsidR="00584A09" w:rsidRPr="00584A09">
        <w:t>Integrity Availability</w:t>
      </w:r>
      <w:r w:rsidR="00584A09">
        <w:t xml:space="preserve">. The integrity KPIs define the LCS service requirements and thus should be included </w:t>
      </w:r>
      <w:r w:rsidR="00B07E8F">
        <w:t>as the</w:t>
      </w:r>
      <w:r w:rsidR="00584A09">
        <w:t xml:space="preserve"> LCS QoS</w:t>
      </w:r>
      <w:r w:rsidR="00B07E8F">
        <w:t xml:space="preserve"> information in the UE location service request procedures</w:t>
      </w:r>
      <w:r w:rsidR="00584A09">
        <w:t>.</w:t>
      </w:r>
      <w:r w:rsidR="00B07E8F">
        <w:t xml:space="preserve"> </w:t>
      </w:r>
    </w:p>
    <w:p w14:paraId="0CD26D0D" w14:textId="7DC0EB9F" w:rsidR="00D36AFE" w:rsidRDefault="00D36AFE" w:rsidP="00D36AFE">
      <w:pPr>
        <w:overflowPunct w:val="0"/>
        <w:autoSpaceDE w:val="0"/>
        <w:autoSpaceDN w:val="0"/>
        <w:adjustRightInd w:val="0"/>
        <w:spacing w:beforeLines="100" w:before="240" w:afterLines="50" w:after="120"/>
        <w:textAlignment w:val="baseline"/>
      </w:pPr>
      <w:r>
        <w:t xml:space="preserve">The LCS QoS is defined in </w:t>
      </w:r>
      <w:r w:rsidR="009C3B5C">
        <w:t xml:space="preserve">SA and CT specs and thus a LS should be sent to SA2/CT4. In RAN2#103b, it was also discussed </w:t>
      </w:r>
      <w:r w:rsidR="00D8667A">
        <w:t>about</w:t>
      </w:r>
      <w:r w:rsidR="009C3B5C">
        <w:t xml:space="preserve"> the LS to CT1 and CT4. </w:t>
      </w:r>
      <w:r w:rsidR="00D8667A">
        <w:t>However, the LS was not agreed. I</w:t>
      </w:r>
      <w:r w:rsidR="009C3B5C">
        <w:t xml:space="preserve">t is proposed </w:t>
      </w:r>
      <w:r w:rsidR="00D8667A">
        <w:t xml:space="preserve">coordinate with </w:t>
      </w:r>
      <w:r w:rsidR="009C3B5C">
        <w:t xml:space="preserve">RAN2 to </w:t>
      </w:r>
      <w:r w:rsidR="00D8667A">
        <w:t xml:space="preserve">inform them to </w:t>
      </w:r>
      <w:r w:rsidR="00B07E8F">
        <w:t xml:space="preserve">send this LS and </w:t>
      </w:r>
      <w:r w:rsidR="009C3B5C">
        <w:t xml:space="preserve">to inform RAN2 to send the LS to SA2 instead of CT1. </w:t>
      </w:r>
    </w:p>
    <w:p w14:paraId="64E9B69C" w14:textId="631A15D1" w:rsidR="00D36AFE" w:rsidRDefault="00D36AFE" w:rsidP="00D36AFE">
      <w:pPr>
        <w:overflowPunct w:val="0"/>
        <w:autoSpaceDE w:val="0"/>
        <w:autoSpaceDN w:val="0"/>
        <w:adjustRightInd w:val="0"/>
        <w:spacing w:after="120"/>
        <w:textAlignment w:val="baseline"/>
        <w:rPr>
          <w:rFonts w:eastAsia="SimSun"/>
          <w:b/>
          <w:bCs/>
        </w:rPr>
      </w:pPr>
      <w:r>
        <w:rPr>
          <w:rFonts w:eastAsia="SimSun"/>
          <w:b/>
          <w:bCs/>
        </w:rPr>
        <w:t xml:space="preserve">Proposal 1: </w:t>
      </w:r>
      <w:r w:rsidR="00D8667A">
        <w:rPr>
          <w:rFonts w:eastAsia="SimSun"/>
          <w:b/>
          <w:bCs/>
        </w:rPr>
        <w:t xml:space="preserve">RAN3 to confirm that </w:t>
      </w:r>
      <w:r w:rsidRPr="00771B8A">
        <w:rPr>
          <w:rFonts w:eastAsia="SimSun"/>
          <w:b/>
          <w:bCs/>
        </w:rPr>
        <w:t>the</w:t>
      </w:r>
      <w:r>
        <w:rPr>
          <w:rFonts w:eastAsia="SimSun"/>
          <w:b/>
          <w:bCs/>
        </w:rPr>
        <w:t xml:space="preserve"> positioning integrity KPI</w:t>
      </w:r>
      <w:r w:rsidR="009A0059">
        <w:rPr>
          <w:rFonts w:eastAsia="SimSun"/>
          <w:b/>
          <w:bCs/>
        </w:rPr>
        <w:t>s</w:t>
      </w:r>
      <w:r>
        <w:rPr>
          <w:rFonts w:eastAsia="SimSun"/>
          <w:b/>
          <w:bCs/>
        </w:rPr>
        <w:t xml:space="preserve"> (e.g. AL, TIR, TTA)</w:t>
      </w:r>
      <w:r w:rsidR="00D8667A">
        <w:rPr>
          <w:rFonts w:eastAsia="SimSun"/>
          <w:b/>
          <w:bCs/>
        </w:rPr>
        <w:t xml:space="preserve"> should be included</w:t>
      </w:r>
      <w:r>
        <w:rPr>
          <w:rFonts w:eastAsia="SimSun"/>
          <w:b/>
          <w:bCs/>
        </w:rPr>
        <w:t xml:space="preserve"> in the</w:t>
      </w:r>
      <w:r w:rsidR="00584A09">
        <w:rPr>
          <w:rFonts w:eastAsia="SimSun"/>
          <w:b/>
          <w:bCs/>
        </w:rPr>
        <w:t xml:space="preserve"> LCS</w:t>
      </w:r>
      <w:r w:rsidRPr="00771B8A">
        <w:rPr>
          <w:rFonts w:eastAsia="SimSun"/>
          <w:b/>
          <w:bCs/>
        </w:rPr>
        <w:t xml:space="preserve"> QoS</w:t>
      </w:r>
      <w:r w:rsidRPr="00544387">
        <w:rPr>
          <w:rFonts w:eastAsia="SimSun"/>
          <w:b/>
          <w:bCs/>
        </w:rPr>
        <w:t>.</w:t>
      </w:r>
      <w:r w:rsidR="009C3B5C">
        <w:rPr>
          <w:rFonts w:eastAsia="SimSun"/>
          <w:b/>
          <w:bCs/>
        </w:rPr>
        <w:t xml:space="preserve"> Inform RAN2 to send an LS to SA2</w:t>
      </w:r>
      <w:r>
        <w:rPr>
          <w:rFonts w:eastAsia="SimSun"/>
          <w:b/>
          <w:bCs/>
        </w:rPr>
        <w:t xml:space="preserve"> and CT4.</w:t>
      </w:r>
    </w:p>
    <w:p w14:paraId="344A9E9F" w14:textId="77777777" w:rsidR="00400CBC" w:rsidRDefault="00400CBC" w:rsidP="00D36AFE">
      <w:pPr>
        <w:overflowPunct w:val="0"/>
        <w:autoSpaceDE w:val="0"/>
        <w:autoSpaceDN w:val="0"/>
        <w:adjustRightInd w:val="0"/>
        <w:spacing w:after="120"/>
        <w:textAlignment w:val="baseline"/>
        <w:rPr>
          <w:rFonts w:eastAsia="SimSun"/>
          <w:b/>
          <w:bCs/>
        </w:rPr>
      </w:pPr>
    </w:p>
    <w:p w14:paraId="7118C456" w14:textId="77777777" w:rsidR="00400CBC" w:rsidRPr="0076069A" w:rsidRDefault="00400CBC" w:rsidP="00400CBC">
      <w:pPr>
        <w:numPr>
          <w:ilvl w:val="1"/>
          <w:numId w:val="11"/>
        </w:numPr>
        <w:overflowPunct w:val="0"/>
        <w:autoSpaceDE w:val="0"/>
        <w:autoSpaceDN w:val="0"/>
        <w:adjustRightInd w:val="0"/>
        <w:spacing w:before="100" w:beforeAutospacing="1" w:afterLines="100" w:after="240" w:line="300" w:lineRule="auto"/>
        <w:textAlignment w:val="baseline"/>
        <w:outlineLvl w:val="1"/>
        <w:rPr>
          <w:rFonts w:ascii="Arial" w:eastAsia="SimSun" w:hAnsi="Arial"/>
          <w:sz w:val="32"/>
          <w:szCs w:val="24"/>
        </w:rPr>
      </w:pPr>
      <w:r w:rsidRPr="0076069A">
        <w:rPr>
          <w:rFonts w:ascii="Arial" w:eastAsia="SimSun" w:hAnsi="Arial"/>
          <w:sz w:val="32"/>
          <w:szCs w:val="24"/>
        </w:rPr>
        <w:t>General Procedure for Positioning Integrity</w:t>
      </w:r>
    </w:p>
    <w:p w14:paraId="52EA6EB2" w14:textId="77777777" w:rsidR="009477D1" w:rsidRDefault="00400CBC" w:rsidP="00400CBC">
      <w:pPr>
        <w:spacing w:afterLines="50" w:after="120"/>
      </w:pPr>
      <w:r>
        <w:t xml:space="preserve">The procedure for </w:t>
      </w:r>
      <w:r w:rsidR="009477D1">
        <w:t xml:space="preserve">support of positioning integrity includes the integrity KPI transfer, integrity assistance information transfer, and integrity results reporting. </w:t>
      </w:r>
    </w:p>
    <w:p w14:paraId="4D045390" w14:textId="77777777" w:rsidR="002C4E8A" w:rsidRDefault="002C4E8A" w:rsidP="00400CBC">
      <w:pPr>
        <w:spacing w:afterLines="50" w:after="120"/>
        <w:rPr>
          <w:rStyle w:val="Strong"/>
        </w:rPr>
      </w:pPr>
    </w:p>
    <w:p w14:paraId="09F1D2AF" w14:textId="5DC42E75" w:rsidR="002C4E8A" w:rsidRDefault="002C4E8A" w:rsidP="00400CBC">
      <w:pPr>
        <w:spacing w:afterLines="50" w:after="120"/>
        <w:rPr>
          <w:rFonts w:eastAsia="SimSun"/>
          <w:lang w:eastAsia="zh-CN"/>
        </w:rPr>
      </w:pPr>
      <w:bookmarkStart w:id="4" w:name="OLE_LINK27"/>
      <w:bookmarkStart w:id="5" w:name="OLE_LINK28"/>
      <w:r>
        <w:rPr>
          <w:rStyle w:val="Strong"/>
        </w:rPr>
        <w:t xml:space="preserve">1.2.1 </w:t>
      </w:r>
      <w:r w:rsidRPr="002C4E8A">
        <w:rPr>
          <w:rStyle w:val="Strong"/>
          <w:rFonts w:hint="eastAsia"/>
        </w:rPr>
        <w:t>I</w:t>
      </w:r>
      <w:r w:rsidRPr="002C4E8A">
        <w:rPr>
          <w:rStyle w:val="Strong"/>
        </w:rPr>
        <w:t>ntegrity assistance information delivery</w:t>
      </w:r>
    </w:p>
    <w:bookmarkEnd w:id="4"/>
    <w:bookmarkEnd w:id="5"/>
    <w:p w14:paraId="6DDD4557" w14:textId="6CA3CC89" w:rsidR="009477D1" w:rsidRDefault="009477D1" w:rsidP="00400CBC">
      <w:pPr>
        <w:spacing w:afterLines="50" w:after="120"/>
        <w:rPr>
          <w:rFonts w:eastAsia="SimSun"/>
          <w:lang w:eastAsia="zh-CN"/>
        </w:rPr>
      </w:pPr>
      <w:r>
        <w:rPr>
          <w:rFonts w:eastAsia="SimSun"/>
        </w:rPr>
        <w:t>The</w:t>
      </w:r>
      <w:r w:rsidRPr="006E5C9D">
        <w:rPr>
          <w:rFonts w:eastAsia="SimSun"/>
        </w:rPr>
        <w:t xml:space="preserve"> integrity assistan</w:t>
      </w:r>
      <w:r>
        <w:rPr>
          <w:rFonts w:eastAsia="SimSun"/>
        </w:rPr>
        <w:t>ce</w:t>
      </w:r>
      <w:r w:rsidRPr="006E5C9D">
        <w:rPr>
          <w:rFonts w:eastAsia="SimSun"/>
        </w:rPr>
        <w:t xml:space="preserve"> information</w:t>
      </w:r>
      <w:r>
        <w:rPr>
          <w:rFonts w:eastAsia="SimSun"/>
        </w:rPr>
        <w:t xml:space="preserve"> delivered to LMF or UE can be used for</w:t>
      </w:r>
      <w:r w:rsidRPr="006E5C9D">
        <w:rPr>
          <w:rFonts w:eastAsia="SimSun"/>
        </w:rPr>
        <w:t xml:space="preserve"> the improvement of the positioning accuracy and also potentially assisting the calculation of the</w:t>
      </w:r>
      <w:r>
        <w:rPr>
          <w:rFonts w:eastAsia="SimSun"/>
        </w:rPr>
        <w:t xml:space="preserve"> protection level</w:t>
      </w:r>
      <w:r w:rsidRPr="006E5C9D">
        <w:rPr>
          <w:rFonts w:eastAsia="SimSun"/>
        </w:rPr>
        <w:t xml:space="preserve"> </w:t>
      </w:r>
      <w:r>
        <w:rPr>
          <w:rFonts w:eastAsia="SimSun"/>
        </w:rPr>
        <w:t>(</w:t>
      </w:r>
      <w:r w:rsidRPr="006E5C9D">
        <w:rPr>
          <w:rFonts w:eastAsia="SimSun"/>
        </w:rPr>
        <w:t>PL</w:t>
      </w:r>
      <w:r>
        <w:rPr>
          <w:rFonts w:eastAsia="SimSun"/>
        </w:rPr>
        <w:t>)</w:t>
      </w:r>
      <w:r w:rsidRPr="006E5C9D">
        <w:rPr>
          <w:rFonts w:eastAsia="SimSun"/>
        </w:rPr>
        <w:t>.</w:t>
      </w:r>
      <w:r>
        <w:rPr>
          <w:rFonts w:eastAsia="SimSun"/>
        </w:rPr>
        <w:t xml:space="preserve"> According to the TS 38.857, the assistance information mainly includes</w:t>
      </w:r>
      <w:r>
        <w:rPr>
          <w:rFonts w:eastAsia="SimSun" w:hint="eastAsia"/>
          <w:lang w:eastAsia="zh-CN"/>
        </w:rPr>
        <w:t xml:space="preserve"> the</w:t>
      </w:r>
      <w:r>
        <w:rPr>
          <w:rFonts w:eastAsia="SimSun"/>
          <w:lang w:eastAsia="zh-CN"/>
        </w:rPr>
        <w:t xml:space="preserve"> following:</w:t>
      </w:r>
    </w:p>
    <w:p w14:paraId="32D594AC" w14:textId="2B6E532D" w:rsidR="009477D1" w:rsidRPr="00FE4185" w:rsidRDefault="009477D1" w:rsidP="00445C06">
      <w:pPr>
        <w:pStyle w:val="ListParagraph"/>
        <w:numPr>
          <w:ilvl w:val="0"/>
          <w:numId w:val="12"/>
        </w:numPr>
        <w:overflowPunct w:val="0"/>
        <w:autoSpaceDE w:val="0"/>
        <w:autoSpaceDN w:val="0"/>
        <w:adjustRightInd w:val="0"/>
        <w:spacing w:afterLines="50" w:after="120"/>
        <w:ind w:leftChars="100" w:left="620" w:firstLineChars="0"/>
        <w:jc w:val="both"/>
        <w:textAlignment w:val="baseline"/>
        <w:rPr>
          <w:rFonts w:eastAsia="SimSun"/>
        </w:rPr>
      </w:pPr>
      <w:r w:rsidRPr="00FE4185">
        <w:rPr>
          <w:rFonts w:eastAsia="SimSun"/>
        </w:rPr>
        <w:t>For UE-based positioning, the following integrity assistance information</w:t>
      </w:r>
      <w:r>
        <w:rPr>
          <w:rFonts w:eastAsia="SimSun"/>
        </w:rPr>
        <w:t xml:space="preserve"> may be transferred </w:t>
      </w:r>
      <w:r w:rsidRPr="009403B4">
        <w:rPr>
          <w:rFonts w:eastAsia="SimSun"/>
        </w:rPr>
        <w:t>from LMF to UE</w:t>
      </w:r>
      <w:r w:rsidRPr="00FE4185">
        <w:rPr>
          <w:rFonts w:eastAsia="SimSun"/>
        </w:rPr>
        <w:t>:</w:t>
      </w:r>
    </w:p>
    <w:p w14:paraId="46B55E7B" w14:textId="77777777" w:rsidR="009477D1" w:rsidRPr="00FE4185" w:rsidRDefault="009477D1" w:rsidP="00445C06">
      <w:pPr>
        <w:pStyle w:val="ListParagraph"/>
        <w:numPr>
          <w:ilvl w:val="1"/>
          <w:numId w:val="13"/>
        </w:numPr>
        <w:overflowPunct w:val="0"/>
        <w:autoSpaceDE w:val="0"/>
        <w:autoSpaceDN w:val="0"/>
        <w:adjustRightInd w:val="0"/>
        <w:spacing w:afterLines="50" w:after="120"/>
        <w:ind w:leftChars="310" w:left="1040" w:firstLineChars="0"/>
        <w:jc w:val="both"/>
        <w:textAlignment w:val="baseline"/>
        <w:rPr>
          <w:rFonts w:eastAsia="SimSun"/>
        </w:rPr>
      </w:pPr>
      <w:r w:rsidRPr="00FE4185">
        <w:rPr>
          <w:rFonts w:eastAsia="SimSun"/>
        </w:rPr>
        <w:t>Feared events in the GNSS Assistance Data, e.g. validity or quality flags for existing assistance information;</w:t>
      </w:r>
    </w:p>
    <w:p w14:paraId="36F65FEA" w14:textId="77777777" w:rsidR="009477D1" w:rsidRPr="00FE4185" w:rsidRDefault="009477D1" w:rsidP="00445C06">
      <w:pPr>
        <w:pStyle w:val="ListParagraph"/>
        <w:numPr>
          <w:ilvl w:val="1"/>
          <w:numId w:val="13"/>
        </w:numPr>
        <w:overflowPunct w:val="0"/>
        <w:autoSpaceDE w:val="0"/>
        <w:autoSpaceDN w:val="0"/>
        <w:adjustRightInd w:val="0"/>
        <w:spacing w:afterLines="50" w:after="120"/>
        <w:ind w:leftChars="310" w:left="1040" w:firstLineChars="0"/>
        <w:jc w:val="both"/>
        <w:textAlignment w:val="baseline"/>
        <w:rPr>
          <w:rFonts w:eastAsia="SimSun"/>
        </w:rPr>
      </w:pPr>
      <w:r w:rsidRPr="00FE4185">
        <w:rPr>
          <w:rFonts w:eastAsia="SimSun"/>
        </w:rPr>
        <w:lastRenderedPageBreak/>
        <w:t>Feared events during positioning data transmission, e.g. CRC, data authentication/signature;</w:t>
      </w:r>
    </w:p>
    <w:p w14:paraId="24CA5592" w14:textId="77777777" w:rsidR="009477D1" w:rsidRDefault="009477D1" w:rsidP="00445C06">
      <w:pPr>
        <w:pStyle w:val="ListParagraph"/>
        <w:numPr>
          <w:ilvl w:val="1"/>
          <w:numId w:val="13"/>
        </w:numPr>
        <w:overflowPunct w:val="0"/>
        <w:autoSpaceDE w:val="0"/>
        <w:autoSpaceDN w:val="0"/>
        <w:adjustRightInd w:val="0"/>
        <w:spacing w:afterLines="50" w:after="120"/>
        <w:ind w:leftChars="310" w:left="1040" w:firstLineChars="0"/>
        <w:jc w:val="both"/>
        <w:textAlignment w:val="baseline"/>
        <w:rPr>
          <w:rFonts w:eastAsia="SimSun"/>
        </w:rPr>
      </w:pPr>
      <w:r w:rsidRPr="00FE4185">
        <w:rPr>
          <w:rFonts w:eastAsia="SimSun"/>
        </w:rPr>
        <w:t>GNSS feared events, e.g. satellite health/quality flags, ionospheric indicator, tropospheric indicator, multipath, spoofing, interference.</w:t>
      </w:r>
    </w:p>
    <w:p w14:paraId="01419969" w14:textId="754BC0C4" w:rsidR="009477D1" w:rsidRPr="006E5C9D" w:rsidRDefault="009477D1" w:rsidP="00445C06">
      <w:pPr>
        <w:pStyle w:val="ListParagraph"/>
        <w:numPr>
          <w:ilvl w:val="0"/>
          <w:numId w:val="12"/>
        </w:numPr>
        <w:overflowPunct w:val="0"/>
        <w:autoSpaceDE w:val="0"/>
        <w:autoSpaceDN w:val="0"/>
        <w:adjustRightInd w:val="0"/>
        <w:spacing w:afterLines="50" w:after="120"/>
        <w:ind w:leftChars="100" w:left="620" w:firstLineChars="0"/>
        <w:jc w:val="both"/>
        <w:textAlignment w:val="baseline"/>
        <w:rPr>
          <w:rFonts w:eastAsia="SimSun"/>
        </w:rPr>
      </w:pPr>
      <w:r>
        <w:rPr>
          <w:rFonts w:eastAsia="SimSun"/>
        </w:rPr>
        <w:t xml:space="preserve">For </w:t>
      </w:r>
      <w:r w:rsidRPr="00AC500C">
        <w:rPr>
          <w:rFonts w:eastAsia="SimSun"/>
        </w:rPr>
        <w:t>LMF-based positioning</w:t>
      </w:r>
      <w:r>
        <w:rPr>
          <w:rFonts w:eastAsia="SimSun"/>
        </w:rPr>
        <w:t xml:space="preserve">, </w:t>
      </w:r>
      <w:r w:rsidRPr="00FE4185">
        <w:rPr>
          <w:rFonts w:eastAsia="SimSun"/>
        </w:rPr>
        <w:t>the following integrity assistance information</w:t>
      </w:r>
      <w:r w:rsidR="00D57B34">
        <w:rPr>
          <w:rFonts w:eastAsia="SimSun"/>
        </w:rPr>
        <w:t xml:space="preserve"> </w:t>
      </w:r>
      <w:r>
        <w:rPr>
          <w:rFonts w:eastAsia="SimSun"/>
        </w:rPr>
        <w:t xml:space="preserve">may be transferred </w:t>
      </w:r>
      <w:r w:rsidRPr="009403B4">
        <w:rPr>
          <w:rFonts w:eastAsia="SimSun"/>
        </w:rPr>
        <w:t>from UE to LMF</w:t>
      </w:r>
      <w:r w:rsidRPr="00FE4185">
        <w:rPr>
          <w:rFonts w:eastAsia="SimSun"/>
        </w:rPr>
        <w:t>:</w:t>
      </w:r>
      <w:r w:rsidRPr="009403B4">
        <w:rPr>
          <w:rFonts w:eastAsia="SimSun"/>
        </w:rPr>
        <w:t xml:space="preserve"> </w:t>
      </w:r>
    </w:p>
    <w:p w14:paraId="4CA6FCAD" w14:textId="77777777" w:rsidR="009477D1" w:rsidRPr="00C46D09" w:rsidRDefault="009477D1" w:rsidP="00445C06">
      <w:pPr>
        <w:pStyle w:val="ListParagraph"/>
        <w:numPr>
          <w:ilvl w:val="1"/>
          <w:numId w:val="14"/>
        </w:numPr>
        <w:overflowPunct w:val="0"/>
        <w:autoSpaceDE w:val="0"/>
        <w:autoSpaceDN w:val="0"/>
        <w:adjustRightInd w:val="0"/>
        <w:spacing w:afterLines="50" w:after="120"/>
        <w:ind w:leftChars="310" w:left="1040" w:firstLineChars="0"/>
        <w:jc w:val="both"/>
        <w:textAlignment w:val="baseline"/>
        <w:rPr>
          <w:rFonts w:eastAsia="SimSun"/>
        </w:rPr>
      </w:pPr>
      <w:r>
        <w:rPr>
          <w:rFonts w:eastAsia="SimSun"/>
        </w:rPr>
        <w:t>UE</w:t>
      </w:r>
      <w:r w:rsidRPr="00FE4185">
        <w:rPr>
          <w:rFonts w:eastAsia="SimSun"/>
        </w:rPr>
        <w:t xml:space="preserve"> feared events, e.g. </w:t>
      </w:r>
      <w:r w:rsidRPr="00BB2F72">
        <w:rPr>
          <w:rFonts w:eastAsia="SimSun"/>
        </w:rPr>
        <w:t>GNSS receiver measurement error</w:t>
      </w:r>
      <w:r w:rsidRPr="00FE4185">
        <w:rPr>
          <w:rFonts w:eastAsia="SimSun"/>
        </w:rPr>
        <w:t>.</w:t>
      </w:r>
      <w:r>
        <w:rPr>
          <w:rFonts w:eastAsia="SimSun"/>
        </w:rPr>
        <w:t xml:space="preserve"> For example, a refined measurement quality can be introduced</w:t>
      </w:r>
      <w:r w:rsidRPr="00BB2F72">
        <w:rPr>
          <w:rFonts w:eastAsia="SimSun"/>
        </w:rPr>
        <w:t xml:space="preserve"> for the carrier phase measurement</w:t>
      </w:r>
      <w:r>
        <w:rPr>
          <w:rFonts w:eastAsia="SimSun"/>
        </w:rPr>
        <w:t xml:space="preserve">, </w:t>
      </w:r>
      <w:r w:rsidRPr="00BB2F72">
        <w:rPr>
          <w:rFonts w:eastAsia="SimSun"/>
        </w:rPr>
        <w:t>code-phase measurement</w:t>
      </w:r>
      <w:r>
        <w:rPr>
          <w:rFonts w:eastAsia="SimSun"/>
        </w:rPr>
        <w:t>, etc., which indicates the measurement quality with a</w:t>
      </w:r>
      <w:r w:rsidRPr="006E5C9D">
        <w:rPr>
          <w:rFonts w:eastAsia="SimSun"/>
        </w:rPr>
        <w:t xml:space="preserve"> higher percentile error bound or the long term error distribution</w:t>
      </w:r>
      <w:r>
        <w:rPr>
          <w:rFonts w:eastAsia="SimSun"/>
        </w:rPr>
        <w:t>.</w:t>
      </w:r>
    </w:p>
    <w:p w14:paraId="0B26ED15" w14:textId="5D535332" w:rsidR="00D57B34" w:rsidRPr="00D57B34" w:rsidRDefault="00D57B34" w:rsidP="009477D1">
      <w:pPr>
        <w:spacing w:afterLines="50" w:after="120"/>
        <w:rPr>
          <w:lang w:eastAsia="zh-CN"/>
        </w:rPr>
      </w:pPr>
      <w:r>
        <w:rPr>
          <w:lang w:eastAsia="zh-CN"/>
        </w:rPr>
        <w:t xml:space="preserve">Considering the assistance data in the PosSIB and the LPP messages are transparent to the RAN node, the assistance information delivery procedures would have limited impacts on RAN3 specs. </w:t>
      </w:r>
    </w:p>
    <w:p w14:paraId="6F83EADA" w14:textId="74148926" w:rsidR="009477D1" w:rsidRPr="00D57B34" w:rsidRDefault="009477D1" w:rsidP="009477D1">
      <w:pPr>
        <w:spacing w:afterLines="50" w:after="120"/>
        <w:rPr>
          <w:b/>
          <w:lang w:eastAsia="zh-CN"/>
        </w:rPr>
      </w:pPr>
      <w:r w:rsidRPr="00D57B34">
        <w:rPr>
          <w:b/>
          <w:lang w:eastAsia="zh-CN"/>
        </w:rPr>
        <w:t xml:space="preserve">Observation 1: </w:t>
      </w:r>
      <w:r w:rsidR="00D57B34" w:rsidRPr="00D57B34">
        <w:rPr>
          <w:b/>
          <w:lang w:eastAsia="zh-CN"/>
        </w:rPr>
        <w:t>The</w:t>
      </w:r>
      <w:r w:rsidR="00D57B34">
        <w:rPr>
          <w:b/>
          <w:lang w:eastAsia="zh-CN"/>
        </w:rPr>
        <w:t xml:space="preserve"> integrity</w:t>
      </w:r>
      <w:r w:rsidR="00D57B34" w:rsidRPr="00D57B34">
        <w:rPr>
          <w:b/>
          <w:lang w:eastAsia="zh-CN"/>
        </w:rPr>
        <w:t xml:space="preserve"> assistance information is </w:t>
      </w:r>
      <w:r w:rsidR="00D57B34">
        <w:rPr>
          <w:b/>
          <w:lang w:eastAsia="zh-CN"/>
        </w:rPr>
        <w:t xml:space="preserve">transferred </w:t>
      </w:r>
      <w:r w:rsidR="00D57B34" w:rsidRPr="00D57B34">
        <w:rPr>
          <w:b/>
          <w:lang w:eastAsia="zh-CN"/>
        </w:rPr>
        <w:t>between LMF and UE</w:t>
      </w:r>
      <w:r w:rsidR="004917F2">
        <w:rPr>
          <w:b/>
          <w:lang w:eastAsia="zh-CN"/>
        </w:rPr>
        <w:t xml:space="preserve"> and the transfer of integrity assistance information has </w:t>
      </w:r>
      <w:r w:rsidR="00D57B34" w:rsidRPr="00D57B34">
        <w:rPr>
          <w:b/>
          <w:lang w:eastAsia="zh-CN"/>
        </w:rPr>
        <w:t>limited impact</w:t>
      </w:r>
      <w:r w:rsidR="004917F2">
        <w:rPr>
          <w:b/>
          <w:lang w:eastAsia="zh-CN"/>
        </w:rPr>
        <w:t>s</w:t>
      </w:r>
      <w:r w:rsidR="009D0860">
        <w:rPr>
          <w:b/>
          <w:lang w:eastAsia="zh-CN"/>
        </w:rPr>
        <w:t xml:space="preserve"> on RAN3 specifications</w:t>
      </w:r>
      <w:r w:rsidR="00D57B34" w:rsidRPr="00D57B34">
        <w:rPr>
          <w:b/>
          <w:lang w:eastAsia="zh-CN"/>
        </w:rPr>
        <w:t>.</w:t>
      </w:r>
    </w:p>
    <w:p w14:paraId="77470823" w14:textId="77777777" w:rsidR="00D57B34" w:rsidRDefault="00D57B34" w:rsidP="009477D1">
      <w:pPr>
        <w:spacing w:afterLines="50" w:after="120"/>
        <w:rPr>
          <w:lang w:eastAsia="zh-CN"/>
        </w:rPr>
      </w:pPr>
    </w:p>
    <w:p w14:paraId="50F08142" w14:textId="7B81843D" w:rsidR="002C4E8A" w:rsidRPr="002C4E8A" w:rsidRDefault="002C4E8A" w:rsidP="009477D1">
      <w:pPr>
        <w:spacing w:afterLines="50" w:after="120"/>
        <w:rPr>
          <w:rStyle w:val="Strong"/>
          <w:lang w:eastAsia="zh-CN"/>
        </w:rPr>
      </w:pPr>
      <w:r w:rsidRPr="002C4E8A">
        <w:rPr>
          <w:rStyle w:val="Strong"/>
        </w:rPr>
        <w:t xml:space="preserve">1.2.2 </w:t>
      </w:r>
      <w:r w:rsidRPr="002C4E8A">
        <w:rPr>
          <w:rStyle w:val="Strong"/>
          <w:rFonts w:hint="eastAsia"/>
        </w:rPr>
        <w:t>T</w:t>
      </w:r>
      <w:r w:rsidRPr="002C4E8A">
        <w:rPr>
          <w:rStyle w:val="Strong"/>
        </w:rPr>
        <w:t>he reporting of integrity results</w:t>
      </w:r>
    </w:p>
    <w:p w14:paraId="1ED6C894" w14:textId="500C6AE3" w:rsidR="00445C06" w:rsidRDefault="00445C06" w:rsidP="00400CBC">
      <w:pPr>
        <w:spacing w:afterLines="50" w:after="120"/>
        <w:rPr>
          <w:lang w:eastAsia="zh-CN"/>
        </w:rPr>
      </w:pPr>
      <w:r>
        <w:rPr>
          <w:lang w:eastAsia="zh-CN"/>
        </w:rPr>
        <w:t xml:space="preserve">Two modes of integrity result reporting are defined in the TR 38.857: </w:t>
      </w:r>
    </w:p>
    <w:p w14:paraId="111984BB" w14:textId="77777777" w:rsidR="00445C06" w:rsidRPr="00866CFE" w:rsidRDefault="00445C06" w:rsidP="00445C06">
      <w:pPr>
        <w:pStyle w:val="ListParagraph"/>
        <w:numPr>
          <w:ilvl w:val="0"/>
          <w:numId w:val="17"/>
        </w:numPr>
        <w:overflowPunct w:val="0"/>
        <w:autoSpaceDE w:val="0"/>
        <w:autoSpaceDN w:val="0"/>
        <w:adjustRightInd w:val="0"/>
        <w:spacing w:afterLines="50" w:after="120"/>
        <w:ind w:leftChars="100" w:left="620" w:firstLineChars="0"/>
        <w:jc w:val="both"/>
        <w:textAlignment w:val="baseline"/>
        <w:rPr>
          <w:rFonts w:eastAsia="SimSun"/>
          <w:b/>
        </w:rPr>
      </w:pPr>
      <w:r w:rsidRPr="00866CFE">
        <w:rPr>
          <w:rFonts w:eastAsia="SimSun"/>
          <w:b/>
        </w:rPr>
        <w:t>Mode 1 of Integrity Result Reporting : PL Reporting</w:t>
      </w:r>
    </w:p>
    <w:p w14:paraId="1B05C58A" w14:textId="77777777" w:rsidR="00445C06" w:rsidRPr="004F1CE2" w:rsidRDefault="00445C06" w:rsidP="00445C06">
      <w:pPr>
        <w:overflowPunct w:val="0"/>
        <w:autoSpaceDE w:val="0"/>
        <w:autoSpaceDN w:val="0"/>
        <w:adjustRightInd w:val="0"/>
        <w:spacing w:afterLines="50" w:after="120"/>
        <w:ind w:leftChars="100" w:left="200"/>
        <w:textAlignment w:val="baseline"/>
      </w:pPr>
      <w:r w:rsidRPr="004F1CE2">
        <w:t xml:space="preserve">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w:t>
      </w:r>
      <w:r w:rsidRPr="00445C06">
        <w:rPr>
          <w:u w:val="single"/>
        </w:rPr>
        <w:t>it simply provides whatever PL value it has obtained. It is left to the LCS client itself to determine if the positioning system is still available based on the reported PL.</w:t>
      </w:r>
    </w:p>
    <w:p w14:paraId="4777FD2C" w14:textId="77777777" w:rsidR="00445C06" w:rsidRPr="004F1CE2" w:rsidRDefault="00445C06" w:rsidP="00445C06">
      <w:pPr>
        <w:pStyle w:val="ListParagraph"/>
        <w:numPr>
          <w:ilvl w:val="0"/>
          <w:numId w:val="17"/>
        </w:numPr>
        <w:overflowPunct w:val="0"/>
        <w:autoSpaceDE w:val="0"/>
        <w:autoSpaceDN w:val="0"/>
        <w:adjustRightInd w:val="0"/>
        <w:spacing w:afterLines="50" w:after="120"/>
        <w:ind w:leftChars="100" w:left="620" w:firstLineChars="0"/>
        <w:jc w:val="both"/>
        <w:textAlignment w:val="baseline"/>
        <w:rPr>
          <w:rFonts w:eastAsia="SimSun"/>
          <w:b/>
        </w:rPr>
      </w:pPr>
      <w:r w:rsidRPr="004F1CE2">
        <w:rPr>
          <w:rFonts w:eastAsia="SimSun"/>
          <w:b/>
        </w:rPr>
        <w:t>Mode 2 of Integrity Result Reporting : Integrity Event Flagging</w:t>
      </w:r>
    </w:p>
    <w:p w14:paraId="30D9989A" w14:textId="61386A1B" w:rsidR="00445C06" w:rsidRDefault="00445C06" w:rsidP="00445C06">
      <w:pPr>
        <w:spacing w:afterLines="50" w:after="120"/>
        <w:ind w:leftChars="100" w:left="200"/>
      </w:pPr>
      <w:r w:rsidRPr="004F1CE2">
        <w:t xml:space="preserve">The integrity computing entity calculates the PL, based on the measurement, assistance information and TIR. </w:t>
      </w:r>
      <w:r w:rsidRPr="0088394E">
        <w:t xml:space="preserve">Then, </w:t>
      </w:r>
      <w:r w:rsidRPr="00445C06">
        <w:t>the integrity computing entity further compares the calculated PL with the given AL to determine if the positioning system is still available to offer trustable position estimation.</w:t>
      </w:r>
      <w:r w:rsidRPr="004F1CE2">
        <w:t xml:space="preserve"> Thus, </w:t>
      </w:r>
      <w:r w:rsidRPr="00445C06">
        <w:rPr>
          <w:u w:val="single"/>
        </w:rPr>
        <w:t>the integrity computing entity may only have to report a binary flag (0 and 1) to indicate whether the positioning system is available or not</w:t>
      </w:r>
      <w:r w:rsidRPr="004F1CE2">
        <w:t>. Thus, in this case the LCS client can be directly informed about the system availability, without conducting further evaluation by itself.</w:t>
      </w:r>
    </w:p>
    <w:p w14:paraId="4C4B87F1" w14:textId="5162FE0F" w:rsidR="00445C06" w:rsidRDefault="00445C06" w:rsidP="00445C06">
      <w:pPr>
        <w:spacing w:afterLines="50" w:after="120"/>
        <w:rPr>
          <w:lang w:eastAsia="zh-CN"/>
        </w:rPr>
      </w:pPr>
      <w:r>
        <w:rPr>
          <w:lang w:eastAsia="zh-CN"/>
        </w:rPr>
        <w:t xml:space="preserve">The integrity computing entity normally resident in the LMF or UE (for UE based positioning). The LCS client and be an external client, which is </w:t>
      </w:r>
      <w:r w:rsidR="00886A3A">
        <w:rPr>
          <w:lang w:eastAsia="zh-CN"/>
        </w:rPr>
        <w:t xml:space="preserve">accessed </w:t>
      </w:r>
      <w:r>
        <w:rPr>
          <w:lang w:eastAsia="zh-CN"/>
        </w:rPr>
        <w:t xml:space="preserve">via GMLC, or the UE. </w:t>
      </w:r>
      <w:r w:rsidR="00886A3A">
        <w:rPr>
          <w:lang w:eastAsia="zh-CN"/>
        </w:rPr>
        <w:t>I</w:t>
      </w:r>
      <w:r>
        <w:rPr>
          <w:lang w:eastAsia="zh-CN"/>
        </w:rPr>
        <w:t xml:space="preserve">t can be seen that the </w:t>
      </w:r>
      <w:r w:rsidR="00886A3A">
        <w:rPr>
          <w:lang w:eastAsia="zh-CN"/>
        </w:rPr>
        <w:t xml:space="preserve">integrity result reporting procedure does not involve RAN and has no impacts on RAN3. </w:t>
      </w:r>
    </w:p>
    <w:p w14:paraId="5DB9637C" w14:textId="6717DF00" w:rsidR="00886A3A" w:rsidRPr="00886A3A" w:rsidRDefault="00886A3A" w:rsidP="00445C06">
      <w:pPr>
        <w:spacing w:afterLines="50" w:after="120"/>
        <w:rPr>
          <w:b/>
          <w:lang w:eastAsia="zh-CN"/>
        </w:rPr>
      </w:pPr>
      <w:r w:rsidRPr="00886A3A">
        <w:rPr>
          <w:rFonts w:hint="eastAsia"/>
          <w:b/>
          <w:lang w:eastAsia="zh-CN"/>
        </w:rPr>
        <w:t>O</w:t>
      </w:r>
      <w:r w:rsidRPr="00886A3A">
        <w:rPr>
          <w:b/>
          <w:lang w:eastAsia="zh-CN"/>
        </w:rPr>
        <w:t>bservation 2: The integrity result reporting procedure has no impacts on RAN3.</w:t>
      </w:r>
    </w:p>
    <w:p w14:paraId="2C2A6450" w14:textId="77777777" w:rsidR="00886A3A" w:rsidRDefault="00886A3A" w:rsidP="00445C06">
      <w:pPr>
        <w:spacing w:afterLines="50" w:after="120"/>
        <w:rPr>
          <w:lang w:eastAsia="zh-CN"/>
        </w:rPr>
      </w:pPr>
    </w:p>
    <w:p w14:paraId="19D2EF46" w14:textId="4EB12466" w:rsidR="00886A3A" w:rsidRPr="00886A3A" w:rsidRDefault="00886A3A" w:rsidP="00445C06">
      <w:pPr>
        <w:spacing w:afterLines="50" w:after="120"/>
        <w:rPr>
          <w:rStyle w:val="Strong"/>
          <w:lang w:eastAsia="zh-CN"/>
        </w:rPr>
      </w:pPr>
      <w:r>
        <w:rPr>
          <w:rStyle w:val="Strong"/>
        </w:rPr>
        <w:t xml:space="preserve">1.2.3 </w:t>
      </w:r>
      <w:r w:rsidRPr="00886A3A">
        <w:rPr>
          <w:rStyle w:val="Strong"/>
        </w:rPr>
        <w:t>Signalling procedure of supporting positioning integrity</w:t>
      </w:r>
    </w:p>
    <w:p w14:paraId="3CB3FCE9" w14:textId="5046B9E6" w:rsidR="00400CBC" w:rsidRPr="00886A3A" w:rsidRDefault="00B13CD7" w:rsidP="00886A3A">
      <w:pPr>
        <w:spacing w:afterLines="50" w:after="120"/>
      </w:pPr>
      <w:r>
        <w:t>The</w:t>
      </w:r>
      <w:r w:rsidR="00400CBC" w:rsidRPr="00886A3A">
        <w:t xml:space="preserve"> </w:t>
      </w:r>
      <w:r>
        <w:t xml:space="preserve">signalling procedure of supporting positioning integrity for </w:t>
      </w:r>
      <w:r w:rsidR="00400CBC" w:rsidRPr="00886A3A">
        <w:t>UE-assisted</w:t>
      </w:r>
      <w:r>
        <w:t xml:space="preserve"> positioning can be summarized as the following:</w:t>
      </w:r>
    </w:p>
    <w:p w14:paraId="5FFA567A" w14:textId="77777777" w:rsidR="00400CBC" w:rsidRPr="0076069A" w:rsidRDefault="00400CBC" w:rsidP="00400CBC">
      <w:pPr>
        <w:spacing w:afterLines="50" w:after="120"/>
        <w:jc w:val="center"/>
        <w:rPr>
          <w:lang w:val="x-none"/>
        </w:rPr>
      </w:pPr>
      <w:r w:rsidRPr="0076069A">
        <w:rPr>
          <w:noProof/>
          <w:lang w:val="en-US" w:eastAsia="zh-CN"/>
        </w:rPr>
        <w:lastRenderedPageBreak/>
        <w:drawing>
          <wp:inline distT="0" distB="0" distL="0" distR="0" wp14:anchorId="60CA2F37" wp14:editId="47824246">
            <wp:extent cx="4384800" cy="39600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84800" cy="3960000"/>
                    </a:xfrm>
                    <a:prstGeom prst="rect">
                      <a:avLst/>
                    </a:prstGeom>
                  </pic:spPr>
                </pic:pic>
              </a:graphicData>
            </a:graphic>
          </wp:inline>
        </w:drawing>
      </w:r>
    </w:p>
    <w:p w14:paraId="21D46C60" w14:textId="571BD9A2" w:rsidR="00400CBC" w:rsidRPr="0076069A" w:rsidRDefault="00400CBC" w:rsidP="00400CBC">
      <w:pPr>
        <w:pStyle w:val="Caption"/>
        <w:spacing w:afterLines="50" w:after="120" w:line="240" w:lineRule="auto"/>
        <w:jc w:val="center"/>
        <w:rPr>
          <w:lang w:val="en-GB"/>
        </w:rPr>
      </w:pPr>
      <w:bookmarkStart w:id="6" w:name="_Ref51682786"/>
      <w:r w:rsidRPr="0076069A">
        <w:t xml:space="preserve">Figure </w:t>
      </w:r>
      <w:r w:rsidRPr="0076069A">
        <w:rPr>
          <w:b w:val="0"/>
          <w:bCs w:val="0"/>
          <w:noProof/>
        </w:rPr>
        <w:fldChar w:fldCharType="begin"/>
      </w:r>
      <w:r w:rsidRPr="0076069A">
        <w:rPr>
          <w:noProof/>
        </w:rPr>
        <w:instrText xml:space="preserve"> SEQ Figure_3.5- \* ARABIC </w:instrText>
      </w:r>
      <w:r w:rsidRPr="0076069A">
        <w:rPr>
          <w:b w:val="0"/>
          <w:bCs w:val="0"/>
          <w:noProof/>
        </w:rPr>
        <w:fldChar w:fldCharType="separate"/>
      </w:r>
      <w:r w:rsidRPr="0076069A">
        <w:rPr>
          <w:noProof/>
        </w:rPr>
        <w:t>1</w:t>
      </w:r>
      <w:r w:rsidRPr="0076069A">
        <w:rPr>
          <w:b w:val="0"/>
          <w:bCs w:val="0"/>
          <w:noProof/>
        </w:rPr>
        <w:fldChar w:fldCharType="end"/>
      </w:r>
      <w:bookmarkEnd w:id="6"/>
      <w:r w:rsidRPr="0076069A">
        <w:t xml:space="preserve"> UE-assisted LMF-based positioning procedure to support integrity</w:t>
      </w:r>
    </w:p>
    <w:p w14:paraId="6D4E617C" w14:textId="77777777" w:rsidR="00400CBC" w:rsidRPr="0076069A" w:rsidRDefault="00400CBC" w:rsidP="00400CBC">
      <w:pPr>
        <w:spacing w:afterLines="50" w:after="120"/>
      </w:pPr>
    </w:p>
    <w:p w14:paraId="72FEBE3E" w14:textId="6354D6B4" w:rsidR="00400CBC" w:rsidRPr="0076069A" w:rsidRDefault="00400CBC" w:rsidP="00400CBC">
      <w:pPr>
        <w:spacing w:afterLines="50" w:after="120"/>
      </w:pPr>
      <w:r w:rsidRPr="0076069A">
        <w:fldChar w:fldCharType="begin"/>
      </w:r>
      <w:r w:rsidRPr="0076069A">
        <w:instrText xml:space="preserve"> REF _Ref51682786 \h  \* MERGEFORMAT </w:instrText>
      </w:r>
      <w:r w:rsidRPr="0076069A">
        <w:fldChar w:fldCharType="separate"/>
      </w:r>
      <w:r w:rsidR="00886A3A">
        <w:t>Figure</w:t>
      </w:r>
      <w:r w:rsidRPr="009B28D6">
        <w:t xml:space="preserve"> </w:t>
      </w:r>
      <w:r w:rsidRPr="009B28D6">
        <w:rPr>
          <w:noProof/>
        </w:rPr>
        <w:t>1</w:t>
      </w:r>
      <w:r w:rsidRPr="0076069A">
        <w:fldChar w:fldCharType="end"/>
      </w:r>
      <w:r w:rsidRPr="0076069A">
        <w:t xml:space="preserve"> describes the </w:t>
      </w:r>
      <w:r w:rsidR="00886A3A" w:rsidRPr="0076069A">
        <w:t>signalling</w:t>
      </w:r>
      <w:r w:rsidRPr="0076069A">
        <w:t xml:space="preserve"> flow for DL UE-assisted LMF-based positioning procedure to support integrity. The whole procedures are addressed as follows.</w:t>
      </w:r>
    </w:p>
    <w:p w14:paraId="31D53574" w14:textId="77777777" w:rsidR="00400CBC" w:rsidRPr="0076069A" w:rsidRDefault="00400CBC" w:rsidP="00400CBC">
      <w:pPr>
        <w:spacing w:afterLines="50" w:after="120"/>
      </w:pPr>
      <w:r w:rsidRPr="0076069A">
        <w:t>1a/1b/1c.  The integrity KPIs are delivered or indicated from the positioning service client (e.g. LCS client, UE) to the AMF for positioning calculation and alert decision for integrity.</w:t>
      </w:r>
    </w:p>
    <w:p w14:paraId="5B707064" w14:textId="77777777" w:rsidR="00400CBC" w:rsidRPr="0076069A" w:rsidRDefault="00400CBC" w:rsidP="00400CBC">
      <w:pPr>
        <w:spacing w:afterLines="50" w:after="120"/>
      </w:pPr>
      <w:r w:rsidRPr="0076069A">
        <w:t>2.  The AMF transfers the location service request to the LMF.</w:t>
      </w:r>
    </w:p>
    <w:p w14:paraId="03949096" w14:textId="77777777" w:rsidR="00400CBC" w:rsidRPr="0076069A" w:rsidRDefault="00400CBC" w:rsidP="00400CBC">
      <w:pPr>
        <w:spacing w:afterLines="50" w:after="120"/>
      </w:pPr>
      <w:r w:rsidRPr="0076069A">
        <w:t>3a/3b.</w:t>
      </w:r>
      <w:r w:rsidRPr="0076069A">
        <w:tab/>
        <w:t xml:space="preserve"> The LMF instigates location procedures with the NG-RAN nodes/UE – e.g. to obtain/transfer assistance data for integrity measurement, request positioning capabilities, request positioning measurements.</w:t>
      </w:r>
    </w:p>
    <w:p w14:paraId="757B7F50" w14:textId="77777777" w:rsidR="00400CBC" w:rsidRPr="0076069A" w:rsidRDefault="00400CBC" w:rsidP="00400CBC">
      <w:pPr>
        <w:spacing w:afterLines="50" w:after="120"/>
      </w:pPr>
      <w:r w:rsidRPr="0076069A">
        <w:t>4.  The UE performs the measurements that may be useful for PL calculation.</w:t>
      </w:r>
    </w:p>
    <w:p w14:paraId="1DD02271" w14:textId="77777777" w:rsidR="00400CBC" w:rsidRPr="0076069A" w:rsidRDefault="00400CBC" w:rsidP="00400CBC">
      <w:pPr>
        <w:spacing w:afterLines="50" w:after="120"/>
      </w:pPr>
      <w:r w:rsidRPr="0076069A">
        <w:t>5.  The UE provides the measurements results for position calculation as well as PL calculation.</w:t>
      </w:r>
    </w:p>
    <w:p w14:paraId="54C5FEA0" w14:textId="77777777" w:rsidR="00400CBC" w:rsidRPr="0076069A" w:rsidRDefault="00400CBC" w:rsidP="00400CBC">
      <w:pPr>
        <w:spacing w:afterLines="50" w:after="120"/>
      </w:pPr>
      <w:r w:rsidRPr="0076069A">
        <w:t>6.  The LMF performs the location calculation and PL calculation. Also, the derived PL is compared with AL (obtained in Step 2) for the alert decision.</w:t>
      </w:r>
    </w:p>
    <w:p w14:paraId="4AC61518" w14:textId="77777777" w:rsidR="00400CBC" w:rsidRPr="0076069A" w:rsidRDefault="00400CBC" w:rsidP="00400CBC">
      <w:pPr>
        <w:spacing w:afterLines="50" w:after="120"/>
      </w:pPr>
      <w:r w:rsidRPr="0076069A">
        <w:t>7.  The LMF provides an integrity alert (if any) to the AMF and includes any needed information – e.g. the error sources, threat models, failure modes, etc.</w:t>
      </w:r>
    </w:p>
    <w:p w14:paraId="2C2412CF" w14:textId="77777777" w:rsidR="00400CBC" w:rsidRPr="0076069A" w:rsidRDefault="00400CBC" w:rsidP="00400CBC">
      <w:pPr>
        <w:spacing w:afterLines="50" w:after="120"/>
      </w:pPr>
      <w:r w:rsidRPr="0076069A">
        <w:t>8a/8c.  The AMF forwards the integrity alert (if any) to the LCS client/UE and includes any needed information.</w:t>
      </w:r>
    </w:p>
    <w:p w14:paraId="7EF267E9" w14:textId="77777777" w:rsidR="00400CBC" w:rsidRPr="0076069A" w:rsidRDefault="00400CBC" w:rsidP="00400CBC">
      <w:pPr>
        <w:spacing w:afterLines="50" w:after="120"/>
        <w:rPr>
          <w:vertAlign w:val="superscript"/>
        </w:rPr>
      </w:pPr>
      <w:r w:rsidRPr="0076069A">
        <w:t>9.  Based on the integrity evaluation, LMF can also perform reconfiguration of the system – e.g. switch to another positioning methods, etc.</w:t>
      </w:r>
      <w:r w:rsidRPr="0076069A">
        <w:rPr>
          <w:vertAlign w:val="superscript"/>
        </w:rPr>
        <w:t>[Note1]</w:t>
      </w:r>
    </w:p>
    <w:p w14:paraId="3489583F" w14:textId="77777777" w:rsidR="00400CBC" w:rsidRPr="0076069A" w:rsidRDefault="00400CBC" w:rsidP="00400CBC">
      <w:pPr>
        <w:spacing w:afterLines="50" w:after="120"/>
        <w:rPr>
          <w:lang w:val="x-none"/>
        </w:rPr>
      </w:pPr>
      <w:r w:rsidRPr="0076069A">
        <w:rPr>
          <w:lang w:val="x-none"/>
        </w:rPr>
        <w:t>Note 1: Alternatively, when an alert is launched, the position system may just turn off or ignore the corresponding fault. When UE receives the alert, it just can’t have the position this time (take no action).</w:t>
      </w:r>
    </w:p>
    <w:p w14:paraId="140B3372" w14:textId="77777777" w:rsidR="00400CBC" w:rsidRPr="0076069A" w:rsidRDefault="00400CBC" w:rsidP="00400CBC">
      <w:pPr>
        <w:spacing w:afterLines="50" w:after="120"/>
      </w:pPr>
    </w:p>
    <w:p w14:paraId="0CC145A1" w14:textId="7633BCF6" w:rsidR="00400CBC" w:rsidRPr="00886A3A" w:rsidRDefault="00B13CD7" w:rsidP="00886A3A">
      <w:pPr>
        <w:spacing w:afterLines="50" w:after="120"/>
      </w:pPr>
      <w:r>
        <w:t>The</w:t>
      </w:r>
      <w:r w:rsidRPr="00886A3A">
        <w:t xml:space="preserve"> </w:t>
      </w:r>
      <w:r>
        <w:t>signalling procedure of supporting positioning integrity for UE-based positioning can be summarized as the following:</w:t>
      </w:r>
    </w:p>
    <w:p w14:paraId="6D98E137" w14:textId="77777777" w:rsidR="00400CBC" w:rsidRPr="0076069A" w:rsidRDefault="00400CBC" w:rsidP="00400CBC">
      <w:pPr>
        <w:spacing w:afterLines="50" w:after="120"/>
        <w:jc w:val="center"/>
        <w:rPr>
          <w:lang w:val="x-none"/>
        </w:rPr>
      </w:pPr>
      <w:r w:rsidRPr="0076069A">
        <w:rPr>
          <w:noProof/>
          <w:lang w:val="en-US" w:eastAsia="zh-CN"/>
        </w:rPr>
        <w:lastRenderedPageBreak/>
        <w:drawing>
          <wp:inline distT="0" distB="0" distL="0" distR="0" wp14:anchorId="6B35437B" wp14:editId="756AAD88">
            <wp:extent cx="4384800" cy="396000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84800" cy="3960000"/>
                    </a:xfrm>
                    <a:prstGeom prst="rect">
                      <a:avLst/>
                    </a:prstGeom>
                  </pic:spPr>
                </pic:pic>
              </a:graphicData>
            </a:graphic>
          </wp:inline>
        </w:drawing>
      </w:r>
    </w:p>
    <w:p w14:paraId="1D04EFDF" w14:textId="30B2244F" w:rsidR="00400CBC" w:rsidRPr="0076069A" w:rsidRDefault="00886A3A" w:rsidP="00400CBC">
      <w:pPr>
        <w:pStyle w:val="Proposal"/>
        <w:numPr>
          <w:ilvl w:val="0"/>
          <w:numId w:val="0"/>
        </w:numPr>
        <w:spacing w:afterLines="50"/>
        <w:jc w:val="center"/>
        <w:rPr>
          <w:rFonts w:ascii="Times New Roman" w:hAnsi="Times New Roman"/>
        </w:rPr>
      </w:pPr>
      <w:bookmarkStart w:id="7" w:name="_Ref51682824"/>
      <w:r>
        <w:rPr>
          <w:rFonts w:ascii="Times New Roman" w:hAnsi="Times New Roman"/>
        </w:rPr>
        <w:t>Figure</w:t>
      </w:r>
      <w:r w:rsidR="00400CBC" w:rsidRPr="0076069A">
        <w:rPr>
          <w:rFonts w:ascii="Times New Roman" w:hAnsi="Times New Roman"/>
        </w:rPr>
        <w:t xml:space="preserve"> </w:t>
      </w:r>
      <w:r w:rsidR="00400CBC" w:rsidRPr="0076069A">
        <w:rPr>
          <w:rFonts w:ascii="Times New Roman" w:hAnsi="Times New Roman"/>
          <w:noProof/>
        </w:rPr>
        <w:fldChar w:fldCharType="begin"/>
      </w:r>
      <w:r w:rsidR="00400CBC" w:rsidRPr="0076069A">
        <w:rPr>
          <w:rFonts w:ascii="Times New Roman" w:hAnsi="Times New Roman"/>
          <w:noProof/>
        </w:rPr>
        <w:instrText xml:space="preserve"> SEQ Figure_3.5- \* ARABIC </w:instrText>
      </w:r>
      <w:r w:rsidR="00400CBC" w:rsidRPr="0076069A">
        <w:rPr>
          <w:rFonts w:ascii="Times New Roman" w:hAnsi="Times New Roman"/>
          <w:noProof/>
        </w:rPr>
        <w:fldChar w:fldCharType="separate"/>
      </w:r>
      <w:r w:rsidR="00400CBC" w:rsidRPr="0076069A">
        <w:rPr>
          <w:rFonts w:ascii="Times New Roman" w:hAnsi="Times New Roman"/>
          <w:noProof/>
        </w:rPr>
        <w:t>2</w:t>
      </w:r>
      <w:r w:rsidR="00400CBC" w:rsidRPr="0076069A">
        <w:rPr>
          <w:rFonts w:ascii="Times New Roman" w:hAnsi="Times New Roman"/>
          <w:noProof/>
        </w:rPr>
        <w:fldChar w:fldCharType="end"/>
      </w:r>
      <w:bookmarkEnd w:id="7"/>
      <w:r w:rsidR="00400CBC" w:rsidRPr="0076069A">
        <w:rPr>
          <w:rFonts w:ascii="Times New Roman" w:hAnsi="Times New Roman"/>
        </w:rPr>
        <w:t xml:space="preserve"> </w:t>
      </w:r>
      <w:r w:rsidR="00400CBC" w:rsidRPr="0076069A">
        <w:rPr>
          <w:rFonts w:ascii="Times New Roman" w:hAnsi="Times New Roman"/>
          <w:lang w:val="en-US"/>
        </w:rPr>
        <w:t>UE-based positioning</w:t>
      </w:r>
      <w:r w:rsidR="00400CBC" w:rsidRPr="0076069A">
        <w:rPr>
          <w:rFonts w:ascii="Times New Roman" w:hAnsi="Times New Roman"/>
        </w:rPr>
        <w:t xml:space="preserve"> procedure to support integrity</w:t>
      </w:r>
    </w:p>
    <w:p w14:paraId="6172FF46" w14:textId="77777777" w:rsidR="00400CBC" w:rsidRPr="0076069A" w:rsidRDefault="00400CBC" w:rsidP="00400CBC">
      <w:pPr>
        <w:pStyle w:val="Proposal"/>
        <w:numPr>
          <w:ilvl w:val="0"/>
          <w:numId w:val="0"/>
        </w:numPr>
        <w:spacing w:afterLines="50"/>
        <w:jc w:val="center"/>
        <w:rPr>
          <w:rFonts w:ascii="Times New Roman" w:hAnsi="Times New Roman"/>
          <w:lang w:val="en-GB"/>
        </w:rPr>
      </w:pPr>
    </w:p>
    <w:p w14:paraId="13B8024A" w14:textId="77777777" w:rsidR="00400CBC" w:rsidRPr="0076069A" w:rsidRDefault="00400CBC" w:rsidP="00400CBC">
      <w:pPr>
        <w:spacing w:afterLines="50" w:after="120"/>
      </w:pPr>
      <w:r w:rsidRPr="0076069A">
        <w:fldChar w:fldCharType="begin"/>
      </w:r>
      <w:r w:rsidRPr="0076069A">
        <w:instrText xml:space="preserve"> REF _Ref51682824 \h  \* MERGEFORMAT </w:instrText>
      </w:r>
      <w:r w:rsidRPr="0076069A">
        <w:fldChar w:fldCharType="separate"/>
      </w:r>
      <w:r w:rsidRPr="009B28D6">
        <w:t xml:space="preserve">Figure 2.5- </w:t>
      </w:r>
      <w:r w:rsidRPr="009B28D6">
        <w:rPr>
          <w:noProof/>
        </w:rPr>
        <w:t>2</w:t>
      </w:r>
      <w:r w:rsidRPr="0076069A">
        <w:fldChar w:fldCharType="end"/>
      </w:r>
      <w:r w:rsidRPr="0076069A">
        <w:t xml:space="preserve"> describes the signaling flow for UE-based positioning procedure to support integrity. The main procedures are addressed as follows.</w:t>
      </w:r>
    </w:p>
    <w:p w14:paraId="153C8CE7" w14:textId="77777777" w:rsidR="00400CBC" w:rsidRPr="0076069A" w:rsidRDefault="00400CBC" w:rsidP="00400CBC">
      <w:pPr>
        <w:spacing w:afterLines="50" w:after="120"/>
      </w:pPr>
      <w:r w:rsidRPr="0076069A">
        <w:t>1a/1b The integrity KPIs are delivered or indicated from the positioning service client to the AMF for positioning calculation and alert decision for integrity.</w:t>
      </w:r>
    </w:p>
    <w:p w14:paraId="4EF6405A" w14:textId="77777777" w:rsidR="00400CBC" w:rsidRPr="0076069A" w:rsidRDefault="00400CBC" w:rsidP="00400CBC">
      <w:pPr>
        <w:spacing w:afterLines="50" w:after="120"/>
      </w:pPr>
      <w:r w:rsidRPr="0076069A">
        <w:t>1c. For MO-LR service, the UE don’t need to transfer the integrity KPIs since the UE itself conducts the positioning calculation and makes the alert decision for integrity.</w:t>
      </w:r>
    </w:p>
    <w:p w14:paraId="580F8CA5" w14:textId="77777777" w:rsidR="00400CBC" w:rsidRPr="0076069A" w:rsidRDefault="00400CBC" w:rsidP="00400CBC">
      <w:pPr>
        <w:spacing w:afterLines="50" w:after="120"/>
      </w:pPr>
      <w:r w:rsidRPr="0076069A">
        <w:t>2.  The AMF transfers the location service request to the LMF.</w:t>
      </w:r>
    </w:p>
    <w:p w14:paraId="67936883" w14:textId="77777777" w:rsidR="00400CBC" w:rsidRPr="0076069A" w:rsidRDefault="00400CBC" w:rsidP="00400CBC">
      <w:pPr>
        <w:spacing w:afterLines="50" w:after="120"/>
      </w:pPr>
      <w:r w:rsidRPr="0076069A">
        <w:t>3a/3b.</w:t>
      </w:r>
      <w:r w:rsidRPr="0076069A">
        <w:tab/>
        <w:t xml:space="preserve"> The LMF instigates location procedures with the NG-RAN nodes/UE – e.g. to obtain/transfer assistance data for integrity measurement, request positioning capabilities, request positioning measurements. Especially, for NI-LR/MT-LR service, the LMF shall transfer the integrity KPIs to the UE.</w:t>
      </w:r>
    </w:p>
    <w:p w14:paraId="1D1D49E0" w14:textId="77777777" w:rsidR="00400CBC" w:rsidRPr="0076069A" w:rsidRDefault="00400CBC" w:rsidP="00400CBC">
      <w:pPr>
        <w:spacing w:afterLines="50" w:after="120"/>
      </w:pPr>
      <w:r w:rsidRPr="0076069A">
        <w:t>4.  The UE performs the measurements that may be useful for PL calculation.</w:t>
      </w:r>
    </w:p>
    <w:p w14:paraId="07A7D984" w14:textId="77777777" w:rsidR="00400CBC" w:rsidRPr="0076069A" w:rsidRDefault="00400CBC" w:rsidP="00400CBC">
      <w:pPr>
        <w:spacing w:afterLines="50" w:after="120"/>
      </w:pPr>
      <w:r w:rsidRPr="0076069A">
        <w:t>5.  The UE performs the location calculation and PL calculation. Also, the derived PL is compared with AL for the alert decision.</w:t>
      </w:r>
    </w:p>
    <w:p w14:paraId="4D5046D6" w14:textId="77777777" w:rsidR="00400CBC" w:rsidRPr="0076069A" w:rsidRDefault="00400CBC" w:rsidP="00400CBC">
      <w:pPr>
        <w:spacing w:afterLines="50" w:after="120"/>
      </w:pPr>
      <w:r w:rsidRPr="0076069A">
        <w:t>6c. For MO-LR service, the UE initiates the integrity alert (if any) locally.</w:t>
      </w:r>
    </w:p>
    <w:p w14:paraId="1BBA6E30" w14:textId="77777777" w:rsidR="00400CBC" w:rsidRPr="0076069A" w:rsidRDefault="00400CBC" w:rsidP="00400CBC">
      <w:pPr>
        <w:spacing w:afterLines="50" w:after="120"/>
      </w:pPr>
      <w:r w:rsidRPr="0076069A">
        <w:t>6a. For NI-LR/MT-LR service, the UE provides an integrity alert (if any) to the AMF and includes any needed information – e.g. the error sources, threat models, failure modes, etc. The AMF forwards the integrity alert and related information (if any) to the LCS client.</w:t>
      </w:r>
    </w:p>
    <w:p w14:paraId="5A21F73C" w14:textId="77777777" w:rsidR="00400CBC" w:rsidRPr="0076069A" w:rsidRDefault="00400CBC" w:rsidP="00400CBC">
      <w:pPr>
        <w:spacing w:afterLines="50" w:after="120"/>
      </w:pPr>
      <w:r w:rsidRPr="0076069A">
        <w:t>7.  The UE may transfer the positioning results for integrity (e.g. whether PL exceeds AL or not) to LMF for further adjustment of positioning system.</w:t>
      </w:r>
    </w:p>
    <w:p w14:paraId="6416A3CB" w14:textId="77777777" w:rsidR="00400CBC" w:rsidRPr="0076069A" w:rsidRDefault="00400CBC" w:rsidP="00400CBC">
      <w:pPr>
        <w:spacing w:afterLines="50" w:after="120"/>
      </w:pPr>
      <w:r w:rsidRPr="0076069A">
        <w:t>8.  Based on the integrity evaluation, LMF can also perform reconfiguration of the system – e.g. switch to another positioning methods, etc.</w:t>
      </w:r>
    </w:p>
    <w:p w14:paraId="53968B45" w14:textId="77777777" w:rsidR="00400CBC" w:rsidRDefault="00400CBC" w:rsidP="00400CBC">
      <w:pPr>
        <w:spacing w:afterLines="50" w:after="120"/>
      </w:pPr>
    </w:p>
    <w:p w14:paraId="4520B786" w14:textId="611A01EE" w:rsidR="00B13CD7" w:rsidRPr="0076069A" w:rsidRDefault="00B13CD7" w:rsidP="00400CBC">
      <w:pPr>
        <w:spacing w:afterLines="50" w:after="120"/>
        <w:rPr>
          <w:lang w:eastAsia="zh-CN"/>
        </w:rPr>
      </w:pPr>
      <w:r>
        <w:rPr>
          <w:rFonts w:hint="eastAsia"/>
          <w:lang w:eastAsia="zh-CN"/>
        </w:rPr>
        <w:t>It</w:t>
      </w:r>
      <w:r>
        <w:rPr>
          <w:lang w:eastAsia="zh-CN"/>
        </w:rPr>
        <w:t xml:space="preserve"> can be seen from both UE-assisted and UE-based positioning that, the support of positioning integrity for GNSS positioning does not involve the signalling enhancement related to the RAN node. Thus the support of positioning integrity do not need much discussion in RAN3 so far. It is proposed to let the RAN2 to discuss this topic first and RAN3 can discuss this topic when required by RAN2.</w:t>
      </w:r>
    </w:p>
    <w:p w14:paraId="66CE5AE8" w14:textId="3F25FDA3" w:rsidR="002C6C44" w:rsidRPr="009C3B5C" w:rsidRDefault="00B13CD7" w:rsidP="00B13CD7">
      <w:pPr>
        <w:overflowPunct w:val="0"/>
        <w:autoSpaceDE w:val="0"/>
        <w:autoSpaceDN w:val="0"/>
        <w:adjustRightInd w:val="0"/>
        <w:spacing w:after="120"/>
        <w:textAlignment w:val="baseline"/>
        <w:rPr>
          <w:rFonts w:eastAsia="SimSun"/>
          <w:b/>
          <w:lang w:eastAsia="zh-CN"/>
        </w:rPr>
      </w:pPr>
      <w:r>
        <w:rPr>
          <w:rFonts w:eastAsia="SimSun"/>
          <w:b/>
          <w:bCs/>
        </w:rPr>
        <w:lastRenderedPageBreak/>
        <w:t>Proposal 2</w:t>
      </w:r>
      <w:r w:rsidR="00400CBC">
        <w:rPr>
          <w:rFonts w:eastAsia="SimSun"/>
          <w:b/>
          <w:bCs/>
        </w:rPr>
        <w:t xml:space="preserve">: </w:t>
      </w:r>
      <w:r>
        <w:rPr>
          <w:rFonts w:eastAsia="SimSun"/>
          <w:b/>
          <w:bCs/>
        </w:rPr>
        <w:t>RAN3 to wait for RAN2 agreements on the support of positioning integrity and re-start discussion when required by RAN2.</w:t>
      </w:r>
      <w:r w:rsidRPr="009C3B5C">
        <w:rPr>
          <w:rFonts w:eastAsia="SimSun"/>
          <w:b/>
          <w:lang w:eastAsia="zh-CN"/>
        </w:rPr>
        <w:t xml:space="preserve"> </w:t>
      </w:r>
    </w:p>
    <w:p w14:paraId="1582597D" w14:textId="77777777" w:rsidR="002C6C44" w:rsidRPr="008B2037" w:rsidRDefault="002C6C44" w:rsidP="008B2037">
      <w:pPr>
        <w:spacing w:after="180"/>
        <w:rPr>
          <w:rFonts w:eastAsia="SimSun"/>
          <w:lang w:eastAsia="zh-CN"/>
        </w:rPr>
      </w:pPr>
    </w:p>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7777777" w:rsidR="008B2037" w:rsidRPr="008B2037" w:rsidRDefault="008B2037" w:rsidP="008B2037">
      <w:pPr>
        <w:spacing w:after="180"/>
        <w:rPr>
          <w:rFonts w:eastAsia="SimSun"/>
          <w:lang w:eastAsia="zh-CN"/>
        </w:rPr>
      </w:pPr>
      <w:r w:rsidRPr="008B2037">
        <w:rPr>
          <w:rFonts w:eastAsia="SimSun"/>
          <w:lang w:eastAsia="zh-CN"/>
        </w:rPr>
        <w:t>Based on the discussion in this paper, we propose the following:</w:t>
      </w:r>
    </w:p>
    <w:p w14:paraId="1AEFC45B" w14:textId="77777777" w:rsidR="00B13CD7" w:rsidRDefault="00B13CD7" w:rsidP="00B13CD7">
      <w:pPr>
        <w:overflowPunct w:val="0"/>
        <w:autoSpaceDE w:val="0"/>
        <w:autoSpaceDN w:val="0"/>
        <w:adjustRightInd w:val="0"/>
        <w:spacing w:after="120"/>
        <w:textAlignment w:val="baseline"/>
        <w:rPr>
          <w:rFonts w:eastAsia="SimSun"/>
          <w:b/>
          <w:bCs/>
        </w:rPr>
      </w:pPr>
      <w:r>
        <w:rPr>
          <w:rFonts w:eastAsia="SimSun"/>
          <w:b/>
          <w:bCs/>
        </w:rPr>
        <w:t xml:space="preserve">Proposal 1: RAN3 to confirm that </w:t>
      </w:r>
      <w:r w:rsidRPr="00771B8A">
        <w:rPr>
          <w:rFonts w:eastAsia="SimSun"/>
          <w:b/>
          <w:bCs/>
        </w:rPr>
        <w:t>the</w:t>
      </w:r>
      <w:r>
        <w:rPr>
          <w:rFonts w:eastAsia="SimSun"/>
          <w:b/>
          <w:bCs/>
        </w:rPr>
        <w:t xml:space="preserve"> positioning integrity KPIs (e.g. AL, TIR, TTA) should be included in the LCS</w:t>
      </w:r>
      <w:r w:rsidRPr="00771B8A">
        <w:rPr>
          <w:rFonts w:eastAsia="SimSun"/>
          <w:b/>
          <w:bCs/>
        </w:rPr>
        <w:t xml:space="preserve"> QoS</w:t>
      </w:r>
      <w:r w:rsidRPr="00544387">
        <w:rPr>
          <w:rFonts w:eastAsia="SimSun"/>
          <w:b/>
          <w:bCs/>
        </w:rPr>
        <w:t>.</w:t>
      </w:r>
      <w:r>
        <w:rPr>
          <w:rFonts w:eastAsia="SimSun"/>
          <w:b/>
          <w:bCs/>
        </w:rPr>
        <w:t xml:space="preserve"> Inform RAN2 to send an LS to SA2 and CT4.</w:t>
      </w:r>
    </w:p>
    <w:p w14:paraId="363F40D1" w14:textId="32BF6892" w:rsidR="00B13CD7" w:rsidRPr="00D57B34" w:rsidRDefault="00B13CD7" w:rsidP="00B13CD7">
      <w:pPr>
        <w:spacing w:afterLines="50" w:after="120"/>
        <w:rPr>
          <w:b/>
          <w:lang w:eastAsia="zh-CN"/>
        </w:rPr>
      </w:pPr>
      <w:r w:rsidRPr="00D57B34">
        <w:rPr>
          <w:b/>
          <w:lang w:eastAsia="zh-CN"/>
        </w:rPr>
        <w:t>Observation 1: The</w:t>
      </w:r>
      <w:r>
        <w:rPr>
          <w:b/>
          <w:lang w:eastAsia="zh-CN"/>
        </w:rPr>
        <w:t xml:space="preserve"> integrity</w:t>
      </w:r>
      <w:r w:rsidRPr="00D57B34">
        <w:rPr>
          <w:b/>
          <w:lang w:eastAsia="zh-CN"/>
        </w:rPr>
        <w:t xml:space="preserve"> assistance information is </w:t>
      </w:r>
      <w:r>
        <w:rPr>
          <w:b/>
          <w:lang w:eastAsia="zh-CN"/>
        </w:rPr>
        <w:t xml:space="preserve">transferred </w:t>
      </w:r>
      <w:r w:rsidRPr="00D57B34">
        <w:rPr>
          <w:b/>
          <w:lang w:eastAsia="zh-CN"/>
        </w:rPr>
        <w:t>between LMF and UE</w:t>
      </w:r>
      <w:r>
        <w:rPr>
          <w:b/>
          <w:lang w:eastAsia="zh-CN"/>
        </w:rPr>
        <w:t xml:space="preserve"> and the transfer of integrity assistance information has </w:t>
      </w:r>
      <w:r w:rsidRPr="00D57B34">
        <w:rPr>
          <w:b/>
          <w:lang w:eastAsia="zh-CN"/>
        </w:rPr>
        <w:t>limited impact</w:t>
      </w:r>
      <w:r>
        <w:rPr>
          <w:b/>
          <w:lang w:eastAsia="zh-CN"/>
        </w:rPr>
        <w:t>s</w:t>
      </w:r>
      <w:r w:rsidRPr="00D57B34">
        <w:rPr>
          <w:b/>
          <w:lang w:eastAsia="zh-CN"/>
        </w:rPr>
        <w:t xml:space="preserve"> on RAN3 </w:t>
      </w:r>
      <w:r w:rsidR="009D0860">
        <w:rPr>
          <w:b/>
          <w:lang w:eastAsia="zh-CN"/>
        </w:rPr>
        <w:t>specifications</w:t>
      </w:r>
      <w:r w:rsidRPr="00D57B34">
        <w:rPr>
          <w:b/>
          <w:lang w:eastAsia="zh-CN"/>
        </w:rPr>
        <w:t>.</w:t>
      </w:r>
    </w:p>
    <w:p w14:paraId="0E791E4E" w14:textId="77777777" w:rsidR="00B13CD7" w:rsidRPr="00886A3A" w:rsidRDefault="00B13CD7" w:rsidP="00B13CD7">
      <w:pPr>
        <w:spacing w:afterLines="50" w:after="120"/>
        <w:rPr>
          <w:b/>
          <w:lang w:eastAsia="zh-CN"/>
        </w:rPr>
      </w:pPr>
      <w:r w:rsidRPr="00886A3A">
        <w:rPr>
          <w:rFonts w:hint="eastAsia"/>
          <w:b/>
          <w:lang w:eastAsia="zh-CN"/>
        </w:rPr>
        <w:t>O</w:t>
      </w:r>
      <w:r w:rsidRPr="00886A3A">
        <w:rPr>
          <w:b/>
          <w:lang w:eastAsia="zh-CN"/>
        </w:rPr>
        <w:t>bservation 2: The integrity result reporting procedure has no impacts on RAN3.</w:t>
      </w:r>
    </w:p>
    <w:p w14:paraId="7B4C8DC1" w14:textId="015D56F1" w:rsidR="00B13CD7" w:rsidRPr="00B13CD7" w:rsidRDefault="00B13CD7" w:rsidP="00B13CD7">
      <w:pPr>
        <w:overflowPunct w:val="0"/>
        <w:autoSpaceDE w:val="0"/>
        <w:autoSpaceDN w:val="0"/>
        <w:adjustRightInd w:val="0"/>
        <w:spacing w:after="120"/>
        <w:textAlignment w:val="baseline"/>
        <w:rPr>
          <w:rFonts w:eastAsia="SimSun"/>
          <w:b/>
          <w:lang w:eastAsia="zh-CN"/>
        </w:rPr>
      </w:pPr>
      <w:r>
        <w:rPr>
          <w:rFonts w:eastAsia="SimSun"/>
          <w:b/>
          <w:bCs/>
        </w:rPr>
        <w:t>Proposal 2: RAN3 to wait for RAN2 agreements on the support of positioning integrity and re-start discussion when required by RAN2.</w:t>
      </w:r>
      <w:r w:rsidRPr="009C3B5C">
        <w:rPr>
          <w:rFonts w:eastAsia="SimSun"/>
          <w:b/>
          <w:lang w:eastAsia="zh-CN"/>
        </w:rPr>
        <w:t xml:space="preserve"> </w:t>
      </w: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35C5C6F6" w14:textId="14B0589A" w:rsidR="00E57408" w:rsidRPr="009D0860" w:rsidRDefault="00735BC1" w:rsidP="009D0860">
      <w:pPr>
        <w:pStyle w:val="ListParagraph"/>
        <w:numPr>
          <w:ilvl w:val="0"/>
          <w:numId w:val="7"/>
        </w:numPr>
        <w:spacing w:afterLines="50" w:after="120"/>
        <w:ind w:firstLineChars="0"/>
        <w:jc w:val="both"/>
        <w:rPr>
          <w:rFonts w:eastAsia="SimSun"/>
          <w:lang w:eastAsia="ja-JP"/>
        </w:rPr>
      </w:pPr>
      <w:bookmarkStart w:id="8" w:name="_Ref67924647"/>
      <w:bookmarkStart w:id="9" w:name="_Ref46252646"/>
      <w:bookmarkStart w:id="10" w:name="_Ref45529722"/>
      <w:bookmarkStart w:id="11" w:name="_Ref53562151"/>
      <w:r w:rsidRPr="00BF68C0">
        <w:rPr>
          <w:rFonts w:eastAsia="SimSun"/>
          <w:lang w:eastAsia="ja-JP"/>
        </w:rPr>
        <w:t>RP-210903, Revised WID on NR Positioning Enhancements.</w:t>
      </w:r>
      <w:bookmarkEnd w:id="8"/>
    </w:p>
    <w:bookmarkEnd w:id="9"/>
    <w:bookmarkEnd w:id="10"/>
    <w:bookmarkEnd w:id="11"/>
    <w:p w14:paraId="3164EE19" w14:textId="0BEF97F8" w:rsidR="00E1427E" w:rsidRDefault="00E1427E" w:rsidP="008B2037">
      <w:pPr>
        <w:pStyle w:val="CRCoverPage"/>
        <w:tabs>
          <w:tab w:val="right" w:pos="9639"/>
          <w:tab w:val="right" w:pos="13323"/>
        </w:tabs>
        <w:spacing w:after="0"/>
        <w:rPr>
          <w:bCs/>
          <w:lang w:val="sv-SE"/>
        </w:rPr>
      </w:pPr>
    </w:p>
    <w:sectPr w:rsidR="00E142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3E0E0" w14:textId="77777777" w:rsidR="005C64FF" w:rsidRDefault="005C64FF" w:rsidP="00A81441">
      <w:r>
        <w:separator/>
      </w:r>
    </w:p>
  </w:endnote>
  <w:endnote w:type="continuationSeparator" w:id="0">
    <w:p w14:paraId="4824B814" w14:textId="77777777" w:rsidR="005C64FF" w:rsidRDefault="005C64FF"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341B2" w14:textId="77777777" w:rsidR="005C64FF" w:rsidRDefault="005C64FF" w:rsidP="00A81441">
      <w:r>
        <w:separator/>
      </w:r>
    </w:p>
  </w:footnote>
  <w:footnote w:type="continuationSeparator" w:id="0">
    <w:p w14:paraId="67019608" w14:textId="77777777" w:rsidR="005C64FF" w:rsidRDefault="005C64FF" w:rsidP="00A8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643"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1BB1"/>
    <w:multiLevelType w:val="hybridMultilevel"/>
    <w:tmpl w:val="1114A49C"/>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43A0B"/>
    <w:multiLevelType w:val="hybridMultilevel"/>
    <w:tmpl w:val="2C76F8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2F65BA"/>
    <w:multiLevelType w:val="hybridMultilevel"/>
    <w:tmpl w:val="848C87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17C69EA"/>
    <w:multiLevelType w:val="hybridMultilevel"/>
    <w:tmpl w:val="276A7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9591D53"/>
    <w:multiLevelType w:val="multilevel"/>
    <w:tmpl w:val="49591D53"/>
    <w:lvl w:ilvl="0">
      <w:start w:val="1"/>
      <w:numFmt w:val="bullet"/>
      <w:lvlText w:val="-"/>
      <w:lvlJc w:val="left"/>
      <w:pPr>
        <w:ind w:left="1080" w:hanging="36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4BE5159"/>
    <w:multiLevelType w:val="hybridMultilevel"/>
    <w:tmpl w:val="63F2D4DC"/>
    <w:lvl w:ilvl="0" w:tplc="3C54AB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F1A424E"/>
    <w:multiLevelType w:val="hybridMultilevel"/>
    <w:tmpl w:val="F89297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0A38F2"/>
    <w:multiLevelType w:val="hybridMultilevel"/>
    <w:tmpl w:val="9D961E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6"/>
  </w:num>
  <w:num w:numId="2">
    <w:abstractNumId w:val="9"/>
  </w:num>
  <w:num w:numId="3">
    <w:abstractNumId w:val="12"/>
  </w:num>
  <w:num w:numId="4">
    <w:abstractNumId w:val="4"/>
  </w:num>
  <w:num w:numId="5">
    <w:abstractNumId w:val="10"/>
  </w:num>
  <w:num w:numId="6">
    <w:abstractNumId w:val="11"/>
  </w:num>
  <w:num w:numId="7">
    <w:abstractNumId w:val="6"/>
  </w:num>
  <w:num w:numId="8">
    <w:abstractNumId w:val="13"/>
  </w:num>
  <w:num w:numId="9">
    <w:abstractNumId w:val="14"/>
  </w:num>
  <w:num w:numId="10">
    <w:abstractNumId w:val="0"/>
  </w:num>
  <w:num w:numId="11">
    <w:abstractNumId w:val="17"/>
  </w:num>
  <w:num w:numId="12">
    <w:abstractNumId w:val="5"/>
  </w:num>
  <w:num w:numId="13">
    <w:abstractNumId w:val="15"/>
  </w:num>
  <w:num w:numId="14">
    <w:abstractNumId w:val="2"/>
  </w:num>
  <w:num w:numId="15">
    <w:abstractNumId w:val="7"/>
  </w:num>
  <w:num w:numId="16">
    <w:abstractNumId w:val="8"/>
  </w:num>
  <w:num w:numId="17">
    <w:abstractNumId w:val="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6AD2"/>
    <w:rsid w:val="00060DB4"/>
    <w:rsid w:val="000705E3"/>
    <w:rsid w:val="00075635"/>
    <w:rsid w:val="00085250"/>
    <w:rsid w:val="0009213B"/>
    <w:rsid w:val="000A277D"/>
    <w:rsid w:val="000B5EF2"/>
    <w:rsid w:val="000C4591"/>
    <w:rsid w:val="000C7766"/>
    <w:rsid w:val="000D287F"/>
    <w:rsid w:val="000F4E43"/>
    <w:rsid w:val="001332EF"/>
    <w:rsid w:val="00135725"/>
    <w:rsid w:val="00151B18"/>
    <w:rsid w:val="0015303A"/>
    <w:rsid w:val="00157FBE"/>
    <w:rsid w:val="0018482B"/>
    <w:rsid w:val="001951AB"/>
    <w:rsid w:val="00195929"/>
    <w:rsid w:val="001A51D0"/>
    <w:rsid w:val="001B6056"/>
    <w:rsid w:val="001B75AA"/>
    <w:rsid w:val="001C394E"/>
    <w:rsid w:val="001C6DF3"/>
    <w:rsid w:val="001C7A35"/>
    <w:rsid w:val="001C7EE5"/>
    <w:rsid w:val="001E41AD"/>
    <w:rsid w:val="001E7476"/>
    <w:rsid w:val="001E778A"/>
    <w:rsid w:val="0020509D"/>
    <w:rsid w:val="00206527"/>
    <w:rsid w:val="00215519"/>
    <w:rsid w:val="00234647"/>
    <w:rsid w:val="00234B7E"/>
    <w:rsid w:val="00235076"/>
    <w:rsid w:val="0023769B"/>
    <w:rsid w:val="00260951"/>
    <w:rsid w:val="002630EB"/>
    <w:rsid w:val="00270EE2"/>
    <w:rsid w:val="002720CD"/>
    <w:rsid w:val="00273294"/>
    <w:rsid w:val="00285764"/>
    <w:rsid w:val="002864A4"/>
    <w:rsid w:val="00286536"/>
    <w:rsid w:val="00287F98"/>
    <w:rsid w:val="002A693B"/>
    <w:rsid w:val="002B2FBD"/>
    <w:rsid w:val="002B30A5"/>
    <w:rsid w:val="002B5F12"/>
    <w:rsid w:val="002C327A"/>
    <w:rsid w:val="002C4E8A"/>
    <w:rsid w:val="002C6C44"/>
    <w:rsid w:val="002D7FF9"/>
    <w:rsid w:val="002F27E7"/>
    <w:rsid w:val="002F469C"/>
    <w:rsid w:val="002F70B3"/>
    <w:rsid w:val="003108A2"/>
    <w:rsid w:val="00313B5A"/>
    <w:rsid w:val="00342DF7"/>
    <w:rsid w:val="00351E58"/>
    <w:rsid w:val="00352F8F"/>
    <w:rsid w:val="00375303"/>
    <w:rsid w:val="0037661E"/>
    <w:rsid w:val="0038474C"/>
    <w:rsid w:val="0039216E"/>
    <w:rsid w:val="003E03FF"/>
    <w:rsid w:val="003E6948"/>
    <w:rsid w:val="00400CBC"/>
    <w:rsid w:val="00401113"/>
    <w:rsid w:val="004120B7"/>
    <w:rsid w:val="0042029F"/>
    <w:rsid w:val="00420E2F"/>
    <w:rsid w:val="00431450"/>
    <w:rsid w:val="0044039A"/>
    <w:rsid w:val="00445C06"/>
    <w:rsid w:val="00447106"/>
    <w:rsid w:val="00455367"/>
    <w:rsid w:val="004572CC"/>
    <w:rsid w:val="00462F13"/>
    <w:rsid w:val="00463675"/>
    <w:rsid w:val="00466753"/>
    <w:rsid w:val="0047327E"/>
    <w:rsid w:val="00480AF1"/>
    <w:rsid w:val="00481E44"/>
    <w:rsid w:val="004917F2"/>
    <w:rsid w:val="004A3BD0"/>
    <w:rsid w:val="004B2537"/>
    <w:rsid w:val="004B680F"/>
    <w:rsid w:val="004D10A4"/>
    <w:rsid w:val="004D29B5"/>
    <w:rsid w:val="004E5C69"/>
    <w:rsid w:val="004E6585"/>
    <w:rsid w:val="004F60EA"/>
    <w:rsid w:val="005012BB"/>
    <w:rsid w:val="00515265"/>
    <w:rsid w:val="00523593"/>
    <w:rsid w:val="00532A72"/>
    <w:rsid w:val="005449F0"/>
    <w:rsid w:val="00546111"/>
    <w:rsid w:val="005538B4"/>
    <w:rsid w:val="005706B7"/>
    <w:rsid w:val="00570A65"/>
    <w:rsid w:val="00572418"/>
    <w:rsid w:val="00584A09"/>
    <w:rsid w:val="00584B08"/>
    <w:rsid w:val="005961CC"/>
    <w:rsid w:val="005C237F"/>
    <w:rsid w:val="005C64FF"/>
    <w:rsid w:val="005D1466"/>
    <w:rsid w:val="006027B5"/>
    <w:rsid w:val="00654743"/>
    <w:rsid w:val="00670000"/>
    <w:rsid w:val="00670E86"/>
    <w:rsid w:val="006722D9"/>
    <w:rsid w:val="00684D62"/>
    <w:rsid w:val="006A00EB"/>
    <w:rsid w:val="006A1D13"/>
    <w:rsid w:val="006B32D3"/>
    <w:rsid w:val="006B4932"/>
    <w:rsid w:val="006C5208"/>
    <w:rsid w:val="006C7A53"/>
    <w:rsid w:val="006E01F5"/>
    <w:rsid w:val="006E71F5"/>
    <w:rsid w:val="006F1E87"/>
    <w:rsid w:val="006F3A26"/>
    <w:rsid w:val="00726FC3"/>
    <w:rsid w:val="007310AF"/>
    <w:rsid w:val="00735BC1"/>
    <w:rsid w:val="00745E58"/>
    <w:rsid w:val="00746323"/>
    <w:rsid w:val="007519BF"/>
    <w:rsid w:val="00754724"/>
    <w:rsid w:val="00757874"/>
    <w:rsid w:val="00795D8B"/>
    <w:rsid w:val="00795ECA"/>
    <w:rsid w:val="007A3B63"/>
    <w:rsid w:val="007B312E"/>
    <w:rsid w:val="007D096B"/>
    <w:rsid w:val="007D0E74"/>
    <w:rsid w:val="007E2F36"/>
    <w:rsid w:val="007E31C6"/>
    <w:rsid w:val="007F3035"/>
    <w:rsid w:val="007F5819"/>
    <w:rsid w:val="007F65E2"/>
    <w:rsid w:val="007F7D0A"/>
    <w:rsid w:val="0080117D"/>
    <w:rsid w:val="00812E29"/>
    <w:rsid w:val="00813FA7"/>
    <w:rsid w:val="00824CBA"/>
    <w:rsid w:val="0083131E"/>
    <w:rsid w:val="00833535"/>
    <w:rsid w:val="008353F6"/>
    <w:rsid w:val="00837271"/>
    <w:rsid w:val="00843A4A"/>
    <w:rsid w:val="00852D85"/>
    <w:rsid w:val="00872052"/>
    <w:rsid w:val="00873F79"/>
    <w:rsid w:val="00874B45"/>
    <w:rsid w:val="00884CEF"/>
    <w:rsid w:val="00886A3A"/>
    <w:rsid w:val="00890BE4"/>
    <w:rsid w:val="008B2037"/>
    <w:rsid w:val="008E169B"/>
    <w:rsid w:val="008E57A4"/>
    <w:rsid w:val="008F0CCE"/>
    <w:rsid w:val="008F252A"/>
    <w:rsid w:val="008F5356"/>
    <w:rsid w:val="008F73F5"/>
    <w:rsid w:val="00903EFA"/>
    <w:rsid w:val="00911A91"/>
    <w:rsid w:val="00914DD6"/>
    <w:rsid w:val="00923E7C"/>
    <w:rsid w:val="00942D93"/>
    <w:rsid w:val="00944E0D"/>
    <w:rsid w:val="00945FEB"/>
    <w:rsid w:val="00946350"/>
    <w:rsid w:val="009477D1"/>
    <w:rsid w:val="0098506B"/>
    <w:rsid w:val="00992D56"/>
    <w:rsid w:val="00996EDC"/>
    <w:rsid w:val="00997B99"/>
    <w:rsid w:val="009A0059"/>
    <w:rsid w:val="009A0789"/>
    <w:rsid w:val="009A1C1A"/>
    <w:rsid w:val="009B36E4"/>
    <w:rsid w:val="009B5AA6"/>
    <w:rsid w:val="009B746B"/>
    <w:rsid w:val="009C0F8A"/>
    <w:rsid w:val="009C19A2"/>
    <w:rsid w:val="009C3B5C"/>
    <w:rsid w:val="009D0860"/>
    <w:rsid w:val="009F7429"/>
    <w:rsid w:val="00A06291"/>
    <w:rsid w:val="00A10493"/>
    <w:rsid w:val="00A360A4"/>
    <w:rsid w:val="00A5195D"/>
    <w:rsid w:val="00A61FA7"/>
    <w:rsid w:val="00A637D0"/>
    <w:rsid w:val="00A64B82"/>
    <w:rsid w:val="00A66A61"/>
    <w:rsid w:val="00A66AFD"/>
    <w:rsid w:val="00A6766E"/>
    <w:rsid w:val="00A67C48"/>
    <w:rsid w:val="00A81441"/>
    <w:rsid w:val="00A856C3"/>
    <w:rsid w:val="00A86D1C"/>
    <w:rsid w:val="00A91B06"/>
    <w:rsid w:val="00A91FCB"/>
    <w:rsid w:val="00A949C7"/>
    <w:rsid w:val="00A96D34"/>
    <w:rsid w:val="00AA4D9A"/>
    <w:rsid w:val="00AB6DD2"/>
    <w:rsid w:val="00AC2181"/>
    <w:rsid w:val="00AD50B2"/>
    <w:rsid w:val="00AE1C5E"/>
    <w:rsid w:val="00B05463"/>
    <w:rsid w:val="00B07AAA"/>
    <w:rsid w:val="00B07E8F"/>
    <w:rsid w:val="00B11AAF"/>
    <w:rsid w:val="00B13CD7"/>
    <w:rsid w:val="00B14E79"/>
    <w:rsid w:val="00B32D76"/>
    <w:rsid w:val="00B457FE"/>
    <w:rsid w:val="00B55CAA"/>
    <w:rsid w:val="00B64343"/>
    <w:rsid w:val="00B643F3"/>
    <w:rsid w:val="00B86170"/>
    <w:rsid w:val="00B97AD9"/>
    <w:rsid w:val="00BA0197"/>
    <w:rsid w:val="00BB1959"/>
    <w:rsid w:val="00BB3E6B"/>
    <w:rsid w:val="00BC1C96"/>
    <w:rsid w:val="00BD7DB1"/>
    <w:rsid w:val="00BE3382"/>
    <w:rsid w:val="00BF342B"/>
    <w:rsid w:val="00C0594A"/>
    <w:rsid w:val="00C10862"/>
    <w:rsid w:val="00C11B65"/>
    <w:rsid w:val="00C160DD"/>
    <w:rsid w:val="00C20E8A"/>
    <w:rsid w:val="00C26A89"/>
    <w:rsid w:val="00C5368D"/>
    <w:rsid w:val="00C62865"/>
    <w:rsid w:val="00C6677B"/>
    <w:rsid w:val="00C7275B"/>
    <w:rsid w:val="00CC132C"/>
    <w:rsid w:val="00CD1967"/>
    <w:rsid w:val="00CD6D78"/>
    <w:rsid w:val="00D240ED"/>
    <w:rsid w:val="00D33298"/>
    <w:rsid w:val="00D36AFE"/>
    <w:rsid w:val="00D43F50"/>
    <w:rsid w:val="00D57B34"/>
    <w:rsid w:val="00D604DE"/>
    <w:rsid w:val="00D667CB"/>
    <w:rsid w:val="00D676BD"/>
    <w:rsid w:val="00D84951"/>
    <w:rsid w:val="00D8667A"/>
    <w:rsid w:val="00D87C98"/>
    <w:rsid w:val="00D964D6"/>
    <w:rsid w:val="00DA0364"/>
    <w:rsid w:val="00DA3228"/>
    <w:rsid w:val="00DA744B"/>
    <w:rsid w:val="00DF66E6"/>
    <w:rsid w:val="00E139C1"/>
    <w:rsid w:val="00E1427E"/>
    <w:rsid w:val="00E142FA"/>
    <w:rsid w:val="00E430CD"/>
    <w:rsid w:val="00E51DF4"/>
    <w:rsid w:val="00E57408"/>
    <w:rsid w:val="00E63B1C"/>
    <w:rsid w:val="00E71F5A"/>
    <w:rsid w:val="00E93BD5"/>
    <w:rsid w:val="00EA65DC"/>
    <w:rsid w:val="00EB10D7"/>
    <w:rsid w:val="00EB278D"/>
    <w:rsid w:val="00EF2717"/>
    <w:rsid w:val="00EF2EF2"/>
    <w:rsid w:val="00EF4F52"/>
    <w:rsid w:val="00F04D4D"/>
    <w:rsid w:val="00F14D7F"/>
    <w:rsid w:val="00F25813"/>
    <w:rsid w:val="00F31169"/>
    <w:rsid w:val="00F51CA9"/>
    <w:rsid w:val="00F75F2A"/>
    <w:rsid w:val="00F77E19"/>
    <w:rsid w:val="00F82DCF"/>
    <w:rsid w:val="00FA4657"/>
    <w:rsid w:val="00FA4815"/>
    <w:rsid w:val="00FA7B90"/>
    <w:rsid w:val="00FC2ED2"/>
    <w:rsid w:val="00FC4365"/>
    <w:rsid w:val="00FC441D"/>
    <w:rsid w:val="00FE4071"/>
    <w:rsid w:val="00FE61FC"/>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494902EB-E94E-4A9E-818A-6CA0294E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rsid w:val="00A86D1C"/>
    <w:rPr>
      <w:rFonts w:ascii="Arial" w:hAnsi="Arial"/>
      <w:b/>
      <w:lang w:val="en-GB" w:eastAsia="en-GB"/>
    </w:rPr>
  </w:style>
  <w:style w:type="paragraph" w:customStyle="1" w:styleId="TALLeft0">
    <w:name w:val="TAL + Left:  0"/>
    <w:aliases w:val="25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1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uiPriority w:val="22"/>
    <w:qFormat/>
    <w:rsid w:val="002C4E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Huawei20210502</cp:lastModifiedBy>
  <cp:revision>2</cp:revision>
  <cp:lastPrinted>2002-04-23T07:10:00Z</cp:lastPrinted>
  <dcterms:created xsi:type="dcterms:W3CDTF">2021-05-06T18:16:00Z</dcterms:created>
  <dcterms:modified xsi:type="dcterms:W3CDTF">2021-05-06T18:16:00Z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(3)iDX9he06qu+0UVu4Z58cLYcT7jbV4GKrRqwx/orCRV83Y+VBgEOZSzR16DQSkL19wfo3dma3
N+q+k5kZE8Xi3wQcDLtReXL5IVQBddMNg+fDQ8SIjqjYIJV8Pw4jTwvGSDJ6SPt6/d4IJYZo
44VZy/Q/Lj1meQvmfaMW4j0eVUKLh6Pcn5/MxpxWiaHPMLn/2DS4gev7TGlscU3WQhLJ4HjX
/EQcQE5OfqZONXwnJ/</vt:lpwstr>
  </property>
  <property fmtid="{D5CDD505-2E9C-101B-9397-08002B2CF9AE}" pid="3" name="_2015_ms_pID_7253431">
    <vt:lpwstr>Gb+A6z8tPdym4fwdbH6XBJRz8iVGG1Kdc0+QN051kfWwK2+phlQ+0F
XWo5XNo9RWASDPe1VSrG8pTQ1aUy1ntCVgXdwQa1qocK+VeSsUywQ56nN0S9CQ25DDHS/kz5
fdvSc82cptlQfdBIWSvGsBhjBX6EQCkiYvdXtbJ7jQOq0LvpdG0KoF2WpYu3EH+Tz71mSgkx
bvCBw+STRkQmK5y8AbICF4xpQN6v1Vge9y7/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VQ==</vt:lpwstr>
  </property>
  <property fmtid="{D5CDD505-2E9C-101B-9397-08002B2CF9AE}" pid="9" name="ContentTypeId">
    <vt:lpwstr>0x010100F1C55EBC1B52264E8C98086F8DCCA781</vt:lpwstr>
  </property>
  <property fmtid="{D5CDD505-2E9C-101B-9397-08002B2CF9AE}" pid="10" name="KSOProductBuildVer">
    <vt:lpwstr>2052-11.8.2.9022</vt:lpwstr>
  </property>
  <property fmtid="{D5CDD505-2E9C-101B-9397-08002B2CF9AE}" pid="11" name="NSCPROP_SA">
    <vt:lpwstr>E:\3GPP meeting\RAN3\110e\inbox\CB # 17 NTN backhaul\Draft_R3-20xxxx LS reply NTN backhaul v1_FH_ZTE.docx</vt:lpwstr>
  </property>
</Properties>
</file>